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29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4. Представительство в отношениях, регулируемых законодательством о налогах и сборах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29 НК РФ</w:t>
      </w:r>
    </w:p>
    <w:p>
      <w:pPr>
        <w:spacing w:after="120"/>
        <w:ind w:firstLine="709"/>
      </w:pPr>
      <w:r>
        <w:rPr>
          <w:sz w:val="24"/>
        </w:rPr>
        <w:t xml:space="preserve">- Надо ли нотариально заверить доверенность, выданную налогоплательщиком - ИП</w:t>
      </w:r>
    </w:p>
    <w:p>
      <w:pPr>
        <w:spacing w:after="120"/>
        <w:ind w:firstLine="709"/>
      </w:pPr>
      <w:r>
        <w:rPr>
          <w:sz w:val="24"/>
        </w:rPr>
        <w:t xml:space="preserve">- Может ли представитель налогоплательщика подтвердить полномочия незаверенной копией доверенности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29 НК РФ</w:t>
      </w:r>
    </w:p>
    <w:p>
      <w:pPr>
        <w:spacing w:after="120"/>
        <w:ind w:firstLine="709"/>
      </w:pPr>
      <w:r>
        <w:rPr>
          <w:sz w:val="24"/>
        </w:rPr>
        <w:t xml:space="preserve">1. Уполномоченным представителем налогоплательщика признается физическое или юридическое лицо, уполномоченное налогоплательщиком или при согласии налогоплательщика представителем налогоплательщика представлять интересы налогоплательщика в отношениях с налоговыми органами (таможенными органами), иными участниками отношений, регулируемых законодательством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24.07.2009 N 213-ФЗ , от 31.07.2023 N 389-ФЗ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 могут быть уполномоченными представителями налогоплательщика должностные лица налоговых органов, таможенных органов, органов внутренних дел, судьи, следователи и прокуроры.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30.06.2003 N 86-ФЗ , от 24.07.2009 N 213-ФЗ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Уполномоченный представитель налогоплательщика-организации осуществляет свои полномочия на основании выдаваемой в порядке , установленном законодательством Российской Федерации, письменной доверенности или доверенности в форме электронного документа , подписанного усиленной квалифицированной электронной подписью налогоплательщика-организации, если иное не предусмотрено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16.11.2011 N 321-ФЗ , от 31.07.2023 N 389-ФЗ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Уполномоченный представитель налогоплательщика - индивидуального предпринимателя (физического лица, не являющегося индивидуальным предпринимателем) осуществляет свои полномочия на основании нотариально удостоверенной доверенности, доверенности, приравненной к нотариально удостоверенной в соответствии с гражданским законодательством , или доверенности в форме электронного документа, подписанного электронной подписью доверителя, если иное не предусмотрено абзацем третьим настоящего пункта.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23.11.2020 N 374-ФЗ , от 31.07.2023 N 389-ФЗ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Уполномоченный представитель, указанный в пункте 5.1 статьи 23 настоящего Кодекса, осуществляет свои полномочия на основании доверенности в форме электронного документа, подписанного усиленной квалифицированной электронной подписью доверителя.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Если иное не предусмотрено абзацем третьим настоящего пункта, документы, подтверждающие полномочия уполномоченных представителей, должны быть представлены в налоговый орган лицом лично или через представителя либо направлены в налоговый орган в электронной форме в виде электронных документов или электронных образов документов (документов на бумажном носителе, преобразованных в электронную форму путем сканирования с сохранением их реквизитов), подписанных усиленной квалифицированной подписью доверителя.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Форматы документа, подтверждающего полномочия уполномоченного представителя, и заявления об отзыве доверенности, созданной в форме электронного документа, и порядок их направления в налоговый орган по телекоммуникационным каналам связи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4. Ответственный участник консолидированной группы налогоплательщиков является уполномоченным представителем всех участников консолидированной группы налогоплательщиков на основании закона. Независимо от положений договора о создании консолидированной группы налогоплательщиков ответственный участник этой группы вправе представлять интересы участников указанной консолидированной группы в следующих правоотношениях:</w:t>
      </w:r>
    </w:p>
    <w:p>
      <w:pPr>
        <w:spacing w:after="120"/>
        <w:ind w:firstLine="709"/>
      </w:pPr>
      <w:r>
        <w:rPr>
          <w:sz w:val="24"/>
        </w:rPr>
        <w:t xml:space="preserve">1) в правоотношениях, связанных с регистрацией в налоговых органах договора о создании консолидированной группы налогоплательщиков, а также изменений указанного договора, решения о продлении срока действия договора и его прекращения;</w:t>
      </w:r>
    </w:p>
    <w:p>
      <w:pPr>
        <w:spacing w:after="120"/>
        <w:ind w:firstLine="709"/>
      </w:pPr>
      <w:r>
        <w:rPr>
          <w:sz w:val="24"/>
        </w:rPr>
        <w:t xml:space="preserve">2) в правоотношениях, связанных с принудительным взысканием с участника консолидированной группы налогоплательщиков недоимки по налогу на прибыль организаций по консолидированной группе налогоплательщиков;</w:t>
      </w:r>
    </w:p>
    <w:p>
      <w:pPr>
        <w:spacing w:after="120"/>
        <w:ind w:firstLine="709"/>
      </w:pPr>
      <w:r>
        <w:rPr>
          <w:sz w:val="24"/>
        </w:rPr>
        <w:t xml:space="preserve">3) в правоотношениях, связанных с привлечением организации к ответственности за налоговые правонарушения, совершенные в связи с участием в консолидированной группе налогоплательщиков;</w:t>
      </w:r>
    </w:p>
    <w:p>
      <w:pPr>
        <w:spacing w:after="120"/>
        <w:ind w:firstLine="709"/>
      </w:pPr>
      <w:r>
        <w:rPr>
          <w:sz w:val="24"/>
        </w:rPr>
        <w:t xml:space="preserve">4) в других случаях, когда по характеру совершаемых налоговым органом действий (бездействия) они непосредственно затрагивают права организации, являющейся участником консолидированной группы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16.11.2011 N 321-ФЗ)</w:t>
      </w:r>
    </w:p>
    <w:p>
      <w:pPr>
        <w:spacing w:after="120"/>
        <w:ind w:firstLine="709"/>
      </w:pPr>
      <w:r>
        <w:rPr>
          <w:sz w:val="24"/>
        </w:rPr>
        <w:t xml:space="preserve">5. По окончании срока действия, при досрочном расторжении или прекращении договора о создании консолидированной группы налогоплательщиков лицо, являвшееся ответственным участником этой группы, сохраняет полномочия, предусмотренные пунктом 4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16.11.2011 N 321-ФЗ)</w:t>
      </w:r>
    </w:p>
    <w:p>
      <w:pPr>
        <w:spacing w:after="120"/>
        <w:ind w:firstLine="709"/>
      </w:pPr>
      <w:r>
        <w:rPr>
          <w:sz w:val="24"/>
        </w:rPr>
        <w:t xml:space="preserve">6. Лицо, являющееся ответственным участником консолидированной группы налогоплательщиков, вправе делегировать предоставленные ему настоящим Кодексом полномочия по представлению интересов участников этой группы третьим лицам на основании доверенности, выданной в порядке , установленном гражданским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16.11.2011 N 321-ФЗ)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29</dc:title>
  <dc:creator>АРБИТРАЖ! · arbi.ru</dc:creator>
  <cp:lastModifiedBy>АРБИТРАЖ!</cp:lastModifiedBy>
  <dcterms:created xsi:type="dcterms:W3CDTF">2026-10-22T22:31:13.676Z</dcterms:created>
</cp:coreProperties>
</file>