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48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8. Исполнение обязанности по уплате налогов, сборов, страховых взносов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случае неисполнения налогоплательщиком (плательщиком сбора, плательщиком страховых взносов) - физическим лицом, не являющимся индивидуальным предпринимателем (утратившим статус индивидуального предпринимателя) (далее в настоящей статье - физическое лицо), в установленный срок обязанности по уплате налога, сбора, страховых взносов, пеней, штрафов, процентов налоговый орган обращает взыскание на имущество физического лица в размере, не превышающем отрицательное сальдо единого налогового счета, посредством размещения в реестре решений о взыскании задолженности в соответствии со статьями 46 и 47 настоящего Кодекса решения о взыскании задолженности, поручения налогового органа на перечисление суммы задолженности, информации о счетах, по которым подлежат приостановлению операции в соответствии с пунктом 2 статьи 76 настоящего Кодекса, постановления о взыскании задолженности.</w:t>
      </w:r>
    </w:p>
    <w:p>
      <w:pPr>
        <w:spacing w:after="120"/>
        <w:ind w:firstLine="709"/>
      </w:pPr>
      <w:r>
        <w:rPr>
          <w:sz w:val="24"/>
        </w:rPr>
        <w:t xml:space="preserve">К решениям о взыскании задолженности, поручениям на перечисление суммы задолженности, информации о счетах, по которым подлежат приостановлению операции, и постановлениям о взыскании задолженности, указанным в настоящей статье, применяются правила, предусмотренные статьями 46 , 47 и 76 настоящего Кодекса,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Решение о взыскании задолженности по неисполненному на 01.11.2025 требованию принимается и размещается в реестре не позднее 01.07.2026 (ФЗ от 31.07.2025 N 287-ФЗ ).</w:t>
      </w:r>
    </w:p>
    <w:p>
      <w:pPr>
        <w:spacing w:after="120"/>
        <w:ind w:firstLine="709"/>
      </w:pPr>
      <w:r>
        <w:rPr>
          <w:sz w:val="24"/>
        </w:rPr>
        <w:t xml:space="preserve">2. В целях настоящей статьи принятие решения о взыскании задолженности и его направление физическому лицу осуществляются в течение шести месяцев с даты истечения срока исполнения требования об уплате задолженности.</w:t>
      </w:r>
    </w:p>
    <w:p>
      <w:pPr>
        <w:spacing w:after="120"/>
        <w:ind w:firstLine="709"/>
      </w:pPr>
      <w:r>
        <w:rPr>
          <w:sz w:val="24"/>
        </w:rPr>
        <w:t xml:space="preserve">Решение о взыскании задолженности, принятое после истечения указанного срока, считается недействительным и исполнению не подлежит. В этом случае налоговый орган может обратиться в суд с административным исковым заявлением о взыскании задолженности в размере сумм, не учитываемых в совокупной обязанности в соответствии с подпунктом 2 пункта 7 статьи 11.3 настоящего Кодекса, в течение шести месяцев после истечения срока, установленного абзацем первым настоящего пункта для принятия решения о взыскании задолженности. Пропущенный по уважительной причине срок подачи административного искового заявления может быть восстановлен судом.</w:t>
      </w:r>
    </w:p>
    <w:p>
      <w:pPr>
        <w:spacing w:after="120"/>
        <w:ind w:firstLine="709"/>
      </w:pPr>
      <w:r>
        <w:rPr>
          <w:sz w:val="24"/>
        </w:rPr>
        <w:t xml:space="preserve">Решение о взыскании задолженности направляется физическому лицу через личный кабинет налогоплательщика или через личный кабинет на едином портале государственных и муниципальных услуг. В случае невозможности передачи указанными способами такое решение направляется по почте заказным письмом.</w:t>
      </w:r>
    </w:p>
    <w:p>
      <w:pPr>
        <w:spacing w:after="120"/>
        <w:ind w:firstLine="709"/>
      </w:pPr>
      <w:r>
        <w:rPr>
          <w:sz w:val="24"/>
        </w:rPr>
        <w:t xml:space="preserve">Физическому лицу информация об увеличении суммы задолженности, подлежащей взысканию в соответствии с решением о взыскании задолженности, направляется в электронной форме через личный кабинет налогоплательщика или личный кабинет на едином портале государственных и муниципальных услуг в течение шести дней после изменения в реестре решений о взыскании задолженности суммы задолженности, подлежащей перечислению по поручению налогового органа.</w:t>
      </w:r>
    </w:p>
    <w:p>
      <w:pPr>
        <w:spacing w:after="120"/>
        <w:ind w:firstLine="709"/>
      </w:pPr>
      <w:r>
        <w:rPr>
          <w:sz w:val="24"/>
        </w:rPr>
        <w:t xml:space="preserve">3. Взыскание задолженности за счет имущества физического лица производится последовательно в отношении:</w:t>
      </w:r>
    </w:p>
    <w:p>
      <w:pPr>
        <w:spacing w:after="120"/>
        <w:ind w:firstLine="709"/>
      </w:pPr>
      <w:r>
        <w:rPr>
          <w:sz w:val="24"/>
        </w:rPr>
        <w:t xml:space="preserve">1) денежных средств на счетах в банке и электронных денежных средств, переводы которых осуществляются с использованием персонифицированных электронных средств платежа, драгоценных металлов на счетах (во вкладах) в банке, цифровых рублей;</w:t>
      </w:r>
    </w:p>
    <w:p>
      <w:pPr>
        <w:spacing w:after="120"/>
        <w:ind w:firstLine="709"/>
      </w:pPr>
      <w:r>
        <w:rPr>
          <w:sz w:val="24"/>
        </w:rPr>
        <w:t xml:space="preserve">2) наличных денежных средств;</w:t>
      </w:r>
    </w:p>
    <w:p>
      <w:pPr>
        <w:spacing w:after="120"/>
        <w:ind w:firstLine="709"/>
      </w:pPr>
      <w:r>
        <w:rPr>
          <w:sz w:val="24"/>
        </w:rPr>
        <w:t xml:space="preserve">3) имущества, переданного по договору во владение, в пользование или распоряжение другим лицам без перехода к ним права собственности на это имущество, если для обеспечения исполнения обязанности по уплате налога, сбора, страховых взносов, пеней, штрафов, процентов такой договор расторгнут или признан недействительным в установленном порядке;</w:t>
      </w:r>
    </w:p>
    <w:p>
      <w:pPr>
        <w:spacing w:after="120"/>
        <w:ind w:firstLine="709"/>
      </w:pPr>
      <w:r>
        <w:rPr>
          <w:sz w:val="24"/>
        </w:rPr>
        <w:t xml:space="preserve">4) другого имущества, за исключением предназначенного для повседневного личного пользования физическим лицом или членами его семьи, определяемого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Взыскание задолженности за счет имущества физического лица, которое производится в отношении денежных средств на счетах в банке и электронных денежных средств, переводы которых осуществляются с использованием персонифицированных электронных средств платежа, драгоценных металлов на счетах (во вкладах) в банке, цифровых рублей, осуществляется налоговым органом посредством размещения по истечении семи дней со дня направления физическому лицу решения о взыскании задолженности соответствующего поручения налогового органа на перечисление суммы задолженности и информации о счетах, по которым подлежат приостановлению операции в соответствии с пунктом 2 статьи 76 настоящего Кодекса, в реестре решений о взыскании задолженности. Поручение налогового органа на перечисление суммы задолженности и приостановление операций по счетам исполняются банком (а в отношении цифровых рублей - оператором платформы цифрового рубля) в соответствии со статьей 46 настоящего Кодекса с применением порядка, предусмотренного законодательством Российской Федерации об исполнительном производстве и нормами федеральных законов, регулирующими условия и порядок принудительного исполнения судебных актов, актов других органов и должностных лиц, для обращения взыскания на денежные средства по исполнительному документу. При этом:</w:t>
      </w:r>
    </w:p>
    <w:p>
      <w:pPr>
        <w:spacing w:after="120"/>
        <w:ind w:firstLine="709"/>
      </w:pPr>
      <w:r>
        <w:rPr>
          <w:sz w:val="24"/>
        </w:rPr>
        <w:t xml:space="preserve">1) при исполнении банком поручения налогового органа на перечисление суммы задолженности и приостановления операций по счетам не допускается обращение взыскания на виды доходов, в отношении которых установлены ограничения размера удержания и (или) на которые не может быть обращено взыскание в соответствии со статьями 99 и 101 Федерального закона от 2 октября 2007 года N 229-ФЗ "Об исполнительном производстве";</w:t>
      </w:r>
    </w:p>
    <w:p>
      <w:pPr>
        <w:spacing w:after="120"/>
        <w:ind w:firstLine="709"/>
      </w:pPr>
      <w:r>
        <w:rPr>
          <w:sz w:val="24"/>
        </w:rPr>
        <w:t xml:space="preserve">2) физическое лицо вправе обратиться в банк, исполняющий поручение налогового органа на перечисление суммы задолженности с его счета и приостановление операций по счетам, с заявлением о сохранении заработной платы и иных доходов ежемесячно в порядке и на условиях, которые предусмотрены статьей 8 Федерального закона от 2 октября 2007 года N 229-ФЗ "Об исполнительном производстве" для исполнения содержащихся в исполнительном документе требований о взыскании денежных средств;</w:t>
      </w:r>
    </w:p>
    <w:p>
      <w:pPr>
        <w:spacing w:after="120"/>
        <w:ind w:firstLine="709"/>
      </w:pPr>
      <w:r>
        <w:rPr>
          <w:sz w:val="24"/>
        </w:rPr>
        <w:t xml:space="preserve">3) поручение налогового органа на перечисление суммы задолженности и приостановление операций по счетам не действуют в отношении специальных избирательных счетов, специальных счетов фондов референдума и иных счетов в части сумм денежных средств,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счета.</w:t>
      </w:r>
    </w:p>
    <w:p>
      <w:pPr>
        <w:spacing w:after="120"/>
        <w:ind w:firstLine="709"/>
      </w:pPr>
      <w:r>
        <w:rPr>
          <w:sz w:val="24"/>
        </w:rPr>
        <w:t xml:space="preserve">5. При неисполнении (частичном неисполнении) поручения налогового органа на перечисление суммы задолженности и при наличии отрицательного сальдо единого налогового счета налоговый орган для взыскания задолженности за счет иного имущества физического лица направляет судебному приставу-исполнителю и одновременно размещает в реестре решений о взыскании задолженности постановление о взыскании задолженности в порядке и сроки, которые установлены статьей 47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6. Денежные средства, поступившие в счет исполнения обязанности по уплате налога, сбора, страховых взносов, пеней, штрафов, процентов в соответствии с настоящей статьей, учитываются в качестве единого налогового платежа и определяются по принадлежности в соответствии со статьей 45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7. Должностные лица налоговых органов (таможенных органов) не вправе приобретать имущество физического лица, реализуемое в порядке взыскания налога, сбора, страховых взносов, пеней, штрафов, процентов за счет имущества физического лица.</w:t>
      </w:r>
    </w:p>
    <w:p>
      <w:pPr>
        <w:spacing w:after="120"/>
        <w:ind w:firstLine="709"/>
      </w:pPr>
      <w:r>
        <w:rPr>
          <w:sz w:val="24"/>
        </w:rPr>
        <w:t xml:space="preserve">8. Для применения мер взыскания в соответствии с настоящей статьей в отношении задолженности в размере сумм, не учитываемых в совокупной обязанности в соответствии с подпунктом 10.1 пункта 5 , подпунктами 3.1 - 3.3 пункта 7 статьи 11.3 настоящего Кодекса, налоговый орган обращается в суд с административным исковым заявлением (далее - административное исковое заявление о взыскании задолженности)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если физическим лицом в течение тридцати дней со дня формирования налоговым органом сообщения об отказе в перерасчете суммы ранее исчисленного налога подана жалоба в отношении сумм налогов, указанных в налоговом уведомлении, либо со дня принятия решения вышестоящего налогового органа об оставлении без удовлетворения жалобы на действия налогового органа по исчислению суммы соответствующего налога, указанной в налоговом уведомлении, представлено уведомление о несогласии с решением вышестоящего налогового органа по жалобе на действия налогового органа по исчислению суммы соответствующего налога, указанной в налоговом уведомлении. В случае пропуска по уважительной причине срока, предусмотренного настоящим подпунктом, этот срок может быть восстановлен налоговым органом по ходатайству физического лица, подаваемому одновременно с жалобой в отношении сумм налогов, указанных в налоговом уведомлении (уведомлением о несогласии с решением вышестоящего налогового органа по жалобе на действия налогового органа по исчислению суммы соответствующего налога, указанной в налоговом уведомлении), если обязанность по уплате соответствующих сумм налогов не исполнена на дату подачи такого ходатайства. По результатам рассмотрения ходатайства о восстановлении пропущенного срока, указанного в настоящем подпункте, налоговый орган выносит решение, которое не позднее трех дней со дня получения такого ходатайства направляется физическому лицу в электронной форме по телекоммуникационным каналам связи или через личный кабинет налогоплательщика либо на бумажном носителе через многофункциональный центр предоставления государственных и муниципальных услуг или по почте заказным письмом;</w:t>
      </w:r>
    </w:p>
    <w:p>
      <w:pPr>
        <w:spacing w:after="120"/>
        <w:ind w:firstLine="709"/>
      </w:pPr>
      <w:r>
        <w:rPr>
          <w:sz w:val="24"/>
        </w:rPr>
        <w:t xml:space="preserve">2) если физическим лицом подана жалоба (апелляционная жалоба) на решение о привлечении к ответственности за совершение налогового правонарушения (решение об отказе в привлечении к ответственности за совершение налогового правонарушения), решение об отмене (полностью или частично) решения о предоставлении налогового вычета полностью или частично.</w:t>
      </w:r>
    </w:p>
    <w:p>
      <w:pPr>
        <w:spacing w:after="120"/>
        <w:ind w:firstLine="709"/>
      </w:pPr>
      <w:r>
        <w:rPr>
          <w:sz w:val="24"/>
        </w:rPr>
        <w:t xml:space="preserve">8.1. В случае взыскания задолженности с физических лиц за счет имущества их законных представителей денежные средства, взысканные с указанного законного представителя, учитываются в счет исполнения обязанности такого физического лица по уплате налога, сбора, страховых взносов, пеней, штрафов, процентов в качестве единого налогового платежа и определяются по принадлежности в соответствии со статьей 45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8.1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9. Уведомление о несогласии с решением вышестоящего налогового органа по жалобе на действия налогового органа по исчислению суммы соответствующего налога, указанной в налоговом уведомлении, представляется в налоговый орган, направивший налоговое уведомление.</w:t>
      </w:r>
    </w:p>
    <w:p>
      <w:pPr>
        <w:spacing w:after="120"/>
        <w:ind w:firstLine="709"/>
      </w:pPr>
      <w:r>
        <w:rPr>
          <w:sz w:val="24"/>
        </w:rPr>
        <w:t xml:space="preserve">Форма и формат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налога, указанной в налоговом уведомлении,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Уведомление о несогласии с решением вышестоящего налогового органа по жалобе на действия налогового органа по исчислению суммы соответствующего налога, указанной в налоговом уведомлении, может быть представлено физическим лицом в налоговый орган лично или через представителя либо направлено в электронной форме по телекоммуникационным каналам связи или через личный кабинет налогоплательщика либо на бумажном носителе через многофункциональный центр предоставления государственных и муниципальных услуг или по почте заказным письмом.</w:t>
      </w:r>
    </w:p>
    <w:p>
      <w:pPr>
        <w:spacing w:after="120"/>
        <w:ind w:firstLine="709"/>
      </w:pPr>
      <w:r>
        <w:rPr>
          <w:sz w:val="24"/>
        </w:rPr>
        <w:t xml:space="preserve">10. В случаях, предусмотренных пунктом 8 настоящей статьи, налоговый орган обращается в суд с административным исковым заявлением о взыскании задолженности в течение шести месяцев:</w:t>
      </w:r>
    </w:p>
    <w:p>
      <w:pPr>
        <w:spacing w:after="120"/>
        <w:ind w:firstLine="709"/>
      </w:pPr>
      <w:r>
        <w:rPr>
          <w:sz w:val="24"/>
        </w:rPr>
        <w:t xml:space="preserve">1) со дня принятия налоговым органом решения по жалобе в отношении сумм налогов, указанных в налоговом уведомлении, поданной в течение тридцати дней со дня формирования сообщения об отказе в перерасчете сумм ранее исчисленного налога, либо со дня представления физическим лицом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налога, указанной в налоговом уведомлении, в течение тридцати дней со дня принятия решения вышестоящего налогового органа об оставлении такой жалобы без удовлетворения, если размер задолженности превышает три тысячи рублей;</w:t>
      </w:r>
    </w:p>
    <w:p>
      <w:pPr>
        <w:spacing w:after="120"/>
        <w:ind w:firstLine="709"/>
      </w:pPr>
      <w:r>
        <w:rPr>
          <w:sz w:val="24"/>
        </w:rPr>
        <w:t xml:space="preserve">2) со дня принятия налоговым органом решения по жалобе (апелляционной жалобе) на решение о привлечении к ответственности за совершение налогового правонарушения (решение об отказе в привлечении к ответственности за совершение налогового правонарушения), решение об отмене (полностью или частично) решения о предоставлении налогового вычета полностью или частично, если размер задолженности превышает три тысячи рублей;</w:t>
      </w:r>
    </w:p>
    <w:p>
      <w:pPr>
        <w:spacing w:after="120"/>
        <w:ind w:firstLine="709"/>
      </w:pPr>
      <w:r>
        <w:rPr>
          <w:sz w:val="24"/>
        </w:rPr>
        <w:t xml:space="preserve">3) со дня превышения общей суммы задолженности, подлежащей взысканию в судебном порядке, трех тысяч рублей;</w:t>
      </w:r>
    </w:p>
    <w:p>
      <w:pPr>
        <w:spacing w:after="120"/>
        <w:ind w:firstLine="709"/>
      </w:pPr>
      <w:r>
        <w:rPr>
          <w:sz w:val="24"/>
        </w:rPr>
        <w:t xml:space="preserve">4) по истечении трех лет с наиболее ранней даты принятия налоговым органом решения по жалобе в отношении сумм налогов, указанных в налоговом уведомлении, поданной в течение тридцати дней со дня формирования сообщения об отказе в перерасчете суммы ранее исчисленного налога, либо с наиболее ранней даты представления физическим лицом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налога, указанной в налоговом уведомлении, в течение тридцати дней со дня принятия решения вышестоящего налогового органа об оставлении такой жалобы без удовлетворения, если общая сумма задолженности, подлежащая взысканию в судебном порядке, не превысила трех тысяч рублей;</w:t>
      </w:r>
    </w:p>
    <w:p>
      <w:pPr>
        <w:spacing w:after="120"/>
        <w:ind w:firstLine="709"/>
      </w:pPr>
      <w:r>
        <w:rPr>
          <w:sz w:val="24"/>
        </w:rPr>
        <w:t xml:space="preserve">5) по истечении трех лет с наиболее ранней даты принятия налоговым органом решения по жалобе (апелляционной жалобе) на решение о привлечении к ответственности за совершение налогового правонарушения (решение об отказе в привлечении к ответственности за совершение налогового правонарушения), решение об отмене (полностью или частично) решения о предоставлении налогового вычета полностью или частично, если общая сумма задолженности, подлежащая взысканию в судебном порядке, не превысила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11. К административному исковому заявлению о взыскании задолженности может прилагаться ходатайство налогового органа о применении мер предварительной защиты.</w:t>
      </w:r>
    </w:p>
    <w:p>
      <w:pPr>
        <w:spacing w:after="120"/>
        <w:ind w:firstLine="709"/>
      </w:pPr>
      <w:r>
        <w:rPr>
          <w:sz w:val="24"/>
        </w:rPr>
        <w:t xml:space="preserve">Пропущенный по уважительной причине срок подачи административного искового заявления о взыскании задолженности может быть восстановлен судом.</w:t>
      </w:r>
    </w:p>
    <w:p>
      <w:pPr>
        <w:spacing w:after="120"/>
        <w:ind w:firstLine="709"/>
      </w:pPr>
      <w:r>
        <w:rPr>
          <w:sz w:val="24"/>
        </w:rPr>
        <w:t xml:space="preserve">12. В случае исполнения физическим лицом обязанности по уплате соответствующих сумм задолженности, не учитываемых в совокупной обязанности в соответствии с подпунктом 10.1 пункта 5 , подпунктами 3.1 - 3.3 пункта 7 статьи 11.3 настоящего Кодекса, положения пунктов 8 - 11 настоящей статьи не применяются.</w:t>
      </w:r>
    </w:p>
    <w:p>
      <w:pPr>
        <w:spacing w:after="120"/>
        <w:ind w:firstLine="709"/>
      </w:pPr>
      <w:r>
        <w:rPr>
          <w:sz w:val="24"/>
        </w:rPr>
        <w:t xml:space="preserve">13. Действие правил, предусмотренных настоящей статьей, также распространяется на налоговых агентов - физических лиц, утративших статус индивидуального предпринимателя на дату принятия решения о взыскании задолженности или являющихся нотариусами, занимающимися частной практикой, адвокатами, учредившими адвокатские кабинеты, и другими лицами, занимающимися в установленном законодательством Российской Федерации порядке частной практикой.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48</dc:title>
  <dc:creator>АРБИТРАЖ! · arbi.ru</dc:creator>
  <cp:lastModifiedBy>АРБИТРАЖ!</cp:lastModifiedBy>
  <dcterms:created xsi:type="dcterms:W3CDTF">2026-10-22T15:07:45.817Z</dcterms:created>
</cp:coreProperties>
</file>