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77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11. Способы обеспечения исполнения обязанностей по уплате налогов, сборов, страховых взносов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Арестом имущества в качестве способа обеспечения исполнения решения о взыскании задолженности налогоплательщика-организации признается действие налогового или таможенного органа с санкции прокурора по ограничению права собственности налогоплательщика-организации в отношении его имущества.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27.07.2006 N 137-ФЗ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Арест имущества производится в случае неисполнения налогоплательщиком-организацией в установленные сроки обязанности по уплате налога, пеней и штрафов и при наличии у налоговых или таможенных органов достаточных оснований полагать, что указанное лицо предпримет меры, чтобы скрыться либо скрыть свое имущество.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27.07.2006 N 137-ФЗ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аресте транспортных средств не допускается совершение в отношении их регистрационных действий.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2. Арест имущества может быть полным или частичным.</w:t>
      </w:r>
    </w:p>
    <w:p>
      <w:pPr>
        <w:spacing w:after="120"/>
        <w:ind w:firstLine="709"/>
      </w:pPr>
      <w:r>
        <w:rPr>
          <w:sz w:val="24"/>
        </w:rPr>
        <w:t xml:space="preserve">Полным арестом имущества признается такое ограничение прав налогоплательщика-организации в отношении его имущества, при котором он не вправе распоряжаться арестованным имуществом, а владение и пользование этим имуществом осуществляются с разрешения и под контролем налогового или таможенного органа.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Частичным арестом признается такое ограничение прав налогоплательщика-организации в отношении его имущества, при котором владение, пользование и распоряжение этим имуществом осуществляются с разрешения и под контролем налогового или таможенного органа.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Арест может быть применен только для обеспечения исполнения обязанности по уплате задолженности за счет имущества налогоплательщика-организации не ранее принятия налоговым органом решения о взыскании задолженности в соответствии со статьей 46 настоящего Кодекса и при недостаточности или отсутствии денежных средств на счетах налогоплательщика-организации, на счете цифрового рубля или его электронных денежных средств либо при отсутствии информации о счетах налогоплательщика-организации или информации о реквизитах его корпоративного электронного средства платежа, используемого для переводов электронных денежных средств, информации о реквизитах его счета цифрового рубля.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248-ФЗ , от 14.07.2022 N 263-ФЗ , от 19.12.2023 N 610-ФЗ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В целях обеспечения исполнения обязанностей по уплате налогов и сборов, пеней и штрафов участником договора инвестиционного товарищества - управляющим товарищем, ответственным за ведение налогового учета (далее в настоящей статье - управляющий товарищ, ответственный за ведение налогового учета), в связи с выполнением договора инвестиционного товарищества (за исключением налога на прибыль организаций, возникающего в связи с участием данного товарища в договоре инвестиционного товарищества) на общее имущество товарищей, а также на имущество всех управляющих товарищей может быть наложен арест.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Решение о наложении ареста может быть принято в отношении общего имущества товарищей, а при отсутствии или недостаточности такого имущества в отношении имущества всех управляющих товарищей (при этом в первую очередь такое решение принимается в отношении имущества управляющего товарища, ответственного за ведение налогового учета).</w:t>
      </w:r>
    </w:p>
    <w:p>
      <w:pPr>
        <w:spacing w:after="120"/>
        <w:ind w:firstLine="709"/>
      </w:pPr>
      <w:r>
        <w:rPr>
          <w:sz w:val="24"/>
        </w:rPr>
        <w:t xml:space="preserve">Решение о наложении ареста на общее имущество товарищей принимается руководителем (заместителем руководителя) уполномоченного налогового органа.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23.11.2020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Решение о наложении ареста на общее имущество товарищей и имущество управляющих товарищей может быть принято не ранее принятия решения о взыскании задолженности в соответствии со статьей 46 настоящего Кодекса и при недостаточности или отсутствии денежных средств на счетах инвестиционного товарищества, лиц, являющихся управляющими товарищами, либо при отсутствии информации о счетах указанных лиц.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248-ФЗ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28.11.2011 N 336-ФЗ)</w:t>
      </w:r>
    </w:p>
    <w:p>
      <w:pPr>
        <w:spacing w:after="120"/>
        <w:ind w:firstLine="709"/>
      </w:pPr>
      <w:r>
        <w:rPr>
          <w:sz w:val="24"/>
        </w:rPr>
        <w:t xml:space="preserve">4. Арест может быть наложен на все имущество налогоплательщика-организации.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Аресту подлежит только то имущество, которое необходимо и достаточно для исполнения обязанности по уплате налога, пеней и штрафов.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27.07.2006 N 137-ФЗ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Арест на объект недвижимого имущества организации, стоимость которого превышает сумму взыскиваемой задолженности, налагается в случае отсутствия у организации иного имущества, на которое может быть обращено взыскание.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Решение о наложении ареста на имущество налогоплательщика-организации принимается руководителем (его заместителем) налогового или таможенного органа в форме соответствующего постановления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Арест имущества налогоплательщика-организации производится с участием понятых. Орган, производящий арест имущества, не вправе отказать налогоплательщику-организации (его законному и (или) уполномоченному представителю) присутствовать при аресте имущества.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Лицам, участвующим в производстве ареста имущества в качестве понятых, специалистов, а также налогоплательщику-организации (его представителю) разъясняются их права и обязанности.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Проведение ареста имущества в ночное время не допускается, за исключением случаев, не терпящих отлагательства.</w:t>
      </w:r>
    </w:p>
    <w:p>
      <w:pPr>
        <w:spacing w:after="120"/>
        <w:ind w:firstLine="709"/>
      </w:pPr>
      <w:r>
        <w:rPr>
          <w:sz w:val="24"/>
        </w:rPr>
        <w:t xml:space="preserve">9. Перед арестом имущества должностные лица, производящие арест, обязаны предъявить налогоплательщику-организации (его представителю) решение о наложении ареста, санкцию прокурора и документы, удостоверяющие их полномочия.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При производстве ареста составляется протокол об аресте имущества. В этом протоколе либо в прилагаемой к нему описи перечисляется и описывается имущество, подлежащее аресту, с точным указанием наименования, количества и индивидуальных признаков предметов, а при возможности - их стоимости.</w:t>
      </w:r>
    </w:p>
    <w:p>
      <w:pPr>
        <w:spacing w:after="120"/>
        <w:ind w:firstLine="709"/>
      </w:pPr>
      <w:r>
        <w:rPr>
          <w:sz w:val="24"/>
        </w:rPr>
        <w:t xml:space="preserve">Все предметы, подлежащие аресту, предъявляются понятым и налогоплательщику-организации (его представителю).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Руководитель (его заместитель) налогового или таможенного органа, вынесший постановление о наложении ареста на имущество, определяет место, где должно находиться имущество, на которое наложен арест.</w:t>
      </w:r>
    </w:p>
    <w:p>
      <w:pPr>
        <w:spacing w:after="120"/>
        <w:ind w:firstLine="709"/>
      </w:pPr>
      <w:r>
        <w:rPr>
          <w:sz w:val="24"/>
        </w:rPr>
        <w:t xml:space="preserve">12. Отчуждение (за исключением производимого под контролем либо с разрешения налогового или таможенного органа, применившего арест), растрата или сокрытие имущества, на которое наложен арест, не допускаются. Несоблюдение установленного порядка владения, пользования и распоряжения имуществом, на которое наложен арест, является основанием для привлечения виновных лиц к ответственности, предусмотренной статьей 125 настоящего Кодекса и (или) иными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09.07.1999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12.1. По просьбе налогоплательщика-организации, в отношении которого было принято решение о наложении ареста на имущество, налоговый орган вправе принять решение о замене ареста имущества на:</w:t>
      </w:r>
    </w:p>
    <w:p>
      <w:pPr>
        <w:spacing w:after="120"/>
        <w:ind w:firstLine="709"/>
      </w:pPr>
      <w:r>
        <w:rPr>
          <w:sz w:val="24"/>
        </w:rPr>
        <w:t xml:space="preserve">1) банковскую гарантию, отвечающую требованиям, установленным статьей 74.1 настоящего Кодекса и подтверждающую, что гарант обязывается перед налоговыми органами уплатить в соответствии с условиями даваемого гарантом обязательства сумму задолженности налогоплательщика-организации в случае неуплаты этой суммы принципалом в установленный срок по представленному налоговым органом гаранту в письменной форме или электронной форме по телекоммуникационным каналам связи требованию об уплате этой суммы;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263-ФЗ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залог имущества налогоплательщика-организации, оформленный в соответствии с пунктом 2 статьи 73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поручительство третьего лица, оформленное в порядке, предусмотренном статьей 74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настоящего подпункта поручитель должен соответствовать требованиям, установленным пунктом 2.1 статьи 176.1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12.1 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13. Решение об аресте имущества отменяется налоговым или таможенным органом при исполнении решения о взыскании задолженности или принятии решения о замене ареста имущества в соответствии с пунктом 12.1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Решение об аресте имущества действует с момента наложения ареста до отмены этого решения налоговым или таможенным органом, вынесшим это решение, либо до отмены этого решения вышестоящим налоговым или таможенным органом или судом.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Налоговый (таможенный) орган уведомляет налогоплательщика об отмене решения об аресте имущества в течение пяти дней после дня принятия данного решения.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27.07.2010 N 229-ФЗ)</w:t>
      </w:r>
    </w:p>
    <w:p>
      <w:pPr>
        <w:spacing w:after="120"/>
        <w:ind w:firstLine="709"/>
      </w:pPr>
      <w:r>
        <w:rPr>
          <w:sz w:val="24"/>
        </w:rPr>
        <w:t xml:space="preserve">С момента признания имущества находящимся в залоге у налогового органа ранее наложенный на это имущество арест прекращается.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14. Правила настоящей статьи применяются также в отношении ареста имущества налогового агента - организации и плательщика сбора, плательщика страховых взносов - 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16.11.2011 N 321-ФЗ , от 03.07.2016 N 243-ФЗ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15. Утратил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77</dc:title>
  <dc:creator>АРБИТРАЖ! · arbi.ru</dc:creator>
  <cp:lastModifiedBy>АРБИТРАЖ!</cp:lastModifiedBy>
  <dcterms:created xsi:type="dcterms:W3CDTF">2026-10-23T00:44:42.334Z</dcterms:created>
</cp:coreProperties>
</file>