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105.22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14.6. Соглашение о ценообразовании для целей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заявлению налогоплательщика о заключении соглашения о ценообразовании, представленному налогоплательщиком в федеральный орган исполнительной власти, уполномоченный по контролю и надзору в области налогов и сборов, прилагаются:</w:t>
      </w:r>
    </w:p>
    <w:p>
      <w:pPr>
        <w:spacing w:after="120"/>
        <w:ind w:firstLine="709"/>
      </w:pPr>
      <w:r>
        <w:rPr>
          <w:sz w:val="24"/>
        </w:rPr>
        <w:t xml:space="preserve">1) проект соглашения о ценообразовании;</w:t>
      </w:r>
    </w:p>
    <w:p>
      <w:pPr>
        <w:spacing w:after="120"/>
        <w:ind w:firstLine="709"/>
      </w:pPr>
      <w:r>
        <w:rPr>
          <w:sz w:val="24"/>
        </w:rPr>
        <w:t xml:space="preserve">2) документы о деятельности налогоплательщика, связанной с контролируемыми сделками, а также о контролируемых сделках, в отношении которых налогоплательщиком предлагается заключить соглашение о ценообразовании;</w:t>
      </w:r>
    </w:p>
    <w:p>
      <w:pPr>
        <w:spacing w:after="120"/>
        <w:ind w:firstLine="709"/>
      </w:pPr>
      <w:r>
        <w:rPr>
          <w:sz w:val="24"/>
        </w:rPr>
        <w:t xml:space="preserve">3) копии учредительных документов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4) - 5) утратили силу. - Федеральный закон от 17.02.2021 N 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бухгалтерская (финансовая) отчетность налогоплательщика за последний отчетный период;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105.22 (в ред. ФЗ от 27.11.2023 N 539-ФЗ)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6.1) документы, подтверждающие совершение налогоплательщиком сделок, которые признаются контролируемыми сделками в соответствии с пунктом 1 статьи 105.14 настоящего Кодекса и предметом которых являются товары, входящие в состав одной или нескольких товарных групп, указанных в пункте 5 статьи 105.14 настоящего Кодекса, и сумма доходов (расходов) по которым за календарный год составляет не менее 2 миллиардов рублей. Положения настоящего подпункта не распространяются на налогоплательщиков, отнесенных в соответствии со статьей 83 настоящего Кодекса к категории крупнейших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(пп. 6.1 введен Федеральным законом от 27.11.2023 N 539-ФЗ)</w:t>
      </w:r>
    </w:p>
    <w:p>
      <w:pPr>
        <w:spacing w:after="120"/>
        <w:ind w:firstLine="709"/>
      </w:pPr>
      <w:r>
        <w:rPr>
          <w:sz w:val="24"/>
        </w:rPr>
        <w:t xml:space="preserve">7) документ, подтверждающий уплату заявителем государственной пошлины за рассмотрение федеральным органом исполнительной власти, уполномоченным по контролю и надзору в области налогов и сборов, заявления о заключении соглашения о ценообразовании;</w:t>
      </w:r>
    </w:p>
    <w:p>
      <w:pPr>
        <w:spacing w:after="120"/>
        <w:ind w:firstLine="709"/>
      </w:pPr>
      <w:r>
        <w:rPr>
          <w:sz w:val="24"/>
        </w:rPr>
        <w:t xml:space="preserve">8) иные документы , содержащие информацию, имеющую значение при заключении соглашения о ценообразовании.</w:t>
      </w:r>
    </w:p>
    <w:p>
      <w:pPr>
        <w:spacing w:after="120"/>
        <w:ind w:firstLine="709"/>
      </w:pPr>
      <w:r>
        <w:rPr>
          <w:sz w:val="24"/>
        </w:rPr>
        <w:t xml:space="preserve">2. Документы, перечисленные в пункте 1 настоящей статьи, представляются в федеральный орган исполнительной власти, уполномоченный по контролю и надзору в области налогов и сборов, в произвольной форме, если иная форма не установлена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Федеральный орган исполнительной власти, уполномоченный по контролю и надзору в области налогов и сборов, вправе запрашивать у налогоплательщика другие, не предусмотренные пунктом 1 настоящей статьи документы, необходимые для целей соглашения о ценообразовании.</w:t>
      </w:r>
    </w:p>
    <w:p>
      <w:pPr>
        <w:spacing w:after="120"/>
        <w:ind w:firstLine="709"/>
      </w:pPr>
      <w:r>
        <w:rPr>
          <w:sz w:val="24"/>
        </w:rPr>
        <w:t xml:space="preserve">Указанные документы должны быть представлены налогоплательщиком в федеральный орган исполнительной власти, уполномоченный по контролю и надзору в области налогов и сборов, в течение 10 дней со дня получения соответствующего запроса федерального органа исполнительной власти, уполномоченного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Если запрашиваемые документы не могут быть представлены в установленный настоящим пунктом срок, федеральный орган исполнительной власти, уполномоченный по контролю и надзору в области налогов и сборов, при получении от налогоплательщика, у которого запрошены документы, уведомления о невозможности представления в установленный срок документов и о сроке (при необходимости), в течение которого эти документы могут быть представлены, вправе продлить срок представления этих документов. Указанное уведомление представляется в порядке, предусмотренном пунктом 3 статьи 93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3.1. Налогоплательщик вместе с заявлением о заключении соглашения о ценообразовании, представляемым в федеральный орган исполнительной власти, уполномоченный по контролю и надзору в области налогов и сборов, в соответствии с пунктом 2 статьи 105.20 настоящего Кодекса, представляет сведения о подаче контрагентом налогоплательщика в уполномоченный орган исполнительной власти иностранного государства, налоговым резидентом которого он является, аналогичного заявления в целях заключения такого соглашения,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на дату представления налогоплательщиком в федеральный орган исполнительной власти, уполномоченный по контролю и надзору в области налогов и сборов, заявления о заключении соглашения о ценообразовании в соответствии с пунктом 2 статьи 105.20 настоящего Кодекса в уполномоченный орган исполнительной власти иностранного государства, налоговым резидентом которого является контрагент налогоплательщика, не подано аналогичное заявление в целях заключения соглашения о ценообразовании, после подачи контрагентом налогоплательщика указанного заявления налогоплательщик должен в письменной форме сообщить в федеральный орган исполнительной власти, уполномоченный по контролю и надзору в области налогов и сборов, о подаче контрагентом налогоплательщика указанного заявления. Соответствующие сведения представляются налогоплательщиком в срок не позднее шести месяцев со дня представления им заявления о заключении соглашения о ценообразовании в соответствии с пунктом 2 статьи 105.20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4. Федеральный орган исполнительной власти, уполномоченный по контролю и надзору в области налогов и сборов, рассматривает заявление и другие документы, представленные налогоплательщиком в соответствии с пунктами 1 - 3 настоящей статьи, в срок не более шести месяцев со дня получения заявления,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Заявление и другие документы, представленные налогоплательщиком в целях заключения соглашения о ценообразовании в соответствии с пунктом 2 статьи 105.20 настоящего Кодекса, рассматриваются федеральным органом исполнительной власти, уполномоченным по контролю и надзору в области налогов и сборов, в срок не более 24 месяцев со дня получения заявления, а в предусмотренном пунктом 3.1 настоящей статьи случае - со дня получения от налогоплательщика сведений о подаче его контрагентом заявления в уполномоченный орган исполнительной власти иностранного государства, налоговым резидентом которого он является, в целях заключения такого соглашения о ценообразовании.</w:t>
      </w:r>
    </w:p>
    <w:p>
      <w:pPr>
        <w:spacing w:after="120"/>
        <w:ind w:firstLine="709"/>
      </w:pPr>
      <w:r>
        <w:rPr>
          <w:sz w:val="24"/>
        </w:rPr>
        <w:t xml:space="preserve">Срок рассмотрения заявления и других документов, представленных налогоплательщиком в соответствии с пунктом 1 настоящей статьи в целях заключения соглашения о ценообразовании, предусмотренного пунктом 2 статьи 105.20 настоящего Кодекса, приостанавливается на период представления уполномоченным органом исполнительной власти иностранного государства документов и (или) информации в соответствии с запросом, направленным федеральным органом исполнительной власти, уполномоченным по контролю и надзору в области налогов и сборов, в рамках проведения с учетом положений главы 20.3 настоящего Кодекса взаимосогласительной процедуры, предусмотренной международным договором Российской Федерации по вопросам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Срок рассмотрения представленных налогоплательщиком документов может быть продлен до девяти месяцев в случае, указанном в абзаце первом настоящего пункта, а в случае, предусмотренном абзацем вторым настоящего пункта, - до 27 месяцев.</w:t>
      </w:r>
    </w:p>
    <w:p>
      <w:pPr>
        <w:spacing w:after="120"/>
        <w:ind w:firstLine="709"/>
      </w:pPr>
      <w:r>
        <w:rPr>
          <w:sz w:val="24"/>
        </w:rPr>
        <w:t xml:space="preserve">Основания и порядок продления срока рассмотрения представленных налогоплательщиком документов устанавливаются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документов, представленных налогоплательщиком в соответствии с пунктами 1 - 3 настоящей статьи, федеральным органом исполнительной власти, уполномоченным по контролю и надзору в области налогов и сборов, принимается одно из следующих решений :</w:t>
      </w:r>
    </w:p>
    <w:p>
      <w:pPr>
        <w:spacing w:after="120"/>
        <w:ind w:firstLine="709"/>
      </w:pPr>
      <w:r>
        <w:rPr>
          <w:sz w:val="24"/>
        </w:rPr>
        <w:t xml:space="preserve">1) решение о заключении соглашения о ценообразовании;</w:t>
      </w:r>
    </w:p>
    <w:p>
      <w:pPr>
        <w:spacing w:after="120"/>
        <w:ind w:firstLine="709"/>
      </w:pPr>
      <w:r>
        <w:rPr>
          <w:sz w:val="24"/>
        </w:rPr>
        <w:t xml:space="preserve">2) мотивированное решение об отказе от заключения такого соглашения;</w:t>
      </w:r>
    </w:p>
    <w:p>
      <w:pPr>
        <w:spacing w:after="120"/>
        <w:ind w:firstLine="709"/>
      </w:pPr>
      <w:r>
        <w:rPr>
          <w:sz w:val="24"/>
        </w:rPr>
        <w:t xml:space="preserve">3) решение о необходимости доработки проекта соглашения, в котором федеральный орган исполнительной власти, уполномоченный по контролю и надзору в области налогов и сборов, предлагает налогоплательщику доработать в соответствии с требованиями настоящего Кодекса и повторно представить проект соглашения о ценообразовании и документы, указанные в подпункте 2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Соответствующее решение о заключении (об отказе от заключения, о необходимости доработки проекта соглашения) соглашения о ценообразовании (с указанием места, даты и времени подписания соглашения о ценообразовании в случае принятия решения о заключении соглашения о ценообразовании) направляется налогоплательщику (уполномоченному представителю налогоплательщика) в течение пяти дней с даты принятия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В случае принятия федеральным органом исполнительной власти, уполномоченным по контролю и надзору в области налогов и сборов, решения, предусмотренного подпунктом 3 пункта 5 настоящей статьи, доработанный проект соглашения о ценообразовании и документы, указанные в подпункте 2 пункта 1 настоящей статьи, представляются налогоплательщиком в срок не позднее 30 дней со дня получения налогоплательщиком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7. При повторном представлении проекта соглашения о ценообразовании и документов на основании решения, предусмотренного подпунктом 3 пункта 5 настоящей статьи, или в соответствии с пунктом 8.1 настоящей статьи: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государственная пошлина, предусмотренная подпунктом 133 пункта 1 статьи 333.33 настоящего Кодекса, не взимается;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федеральным органом исполнительной власти, уполномоченным по контролю и надзору в области налогов и сборов, решение принимается в течение трех месяцев.</w:t>
      </w:r>
    </w:p>
    <w:p>
      <w:pPr>
        <w:spacing w:after="120"/>
        <w:ind w:firstLine="709"/>
      </w:pPr>
      <w:r>
        <w:rPr>
          <w:sz w:val="24"/>
        </w:rPr>
        <w:t xml:space="preserve">8. Основаниями для принятия решения об отказе от заключения соглашения о ценообразовании, в частности, являются:</w:t>
      </w:r>
    </w:p>
    <w:p>
      <w:pPr>
        <w:spacing w:after="120"/>
        <w:ind w:firstLine="709"/>
      </w:pPr>
      <w:r>
        <w:rPr>
          <w:sz w:val="24"/>
        </w:rPr>
        <w:t xml:space="preserve">1) непредставление или представление не в полном объеме документов, предусмотренных пунктом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неуплата или неполная уплата государственной пошлины;</w:t>
      </w:r>
    </w:p>
    <w:p>
      <w:pPr>
        <w:spacing w:after="120"/>
        <w:ind w:firstLine="709"/>
      </w:pPr>
      <w:r>
        <w:rPr>
          <w:sz w:val="24"/>
        </w:rPr>
        <w:t xml:space="preserve">3) мотивированный вывод о том, что в результате применения предложенного налогоплательщиком в проекте соглашения о ценообразовании порядка определения цен и (или) методов ценообразования не будет обеспечиваться исполнение положений пункта 1 статьи 105.3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недостижение взаимного соглашения с уполномоченным органом исполнительной власти иностранного государства в целях заключения предусмотренного пунктом 2 статьи 105.20 настоящего Кодекса соглашения о ценообразовании;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5) непредставление документов (сведений), предусмотренных пунктами 3 и 3.1 настоящей статьи, в порядке и сроки, которые установлены настоящей статьей;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6) несогласие налогоплательщика с решением о необходимости доработки проекта соглашения о ценообразовании (в том числе в форме непредставления доработанного проекта соглашения о ценообразовании в срок, установленный пунктом 6.1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7) несогласие налогоплательщика с решением о заключении соглашения о ценообразовании, которое выразилось в отказе налогоплательщика от подписания соглашения о ценообразовании (в том числе в форме неявки налогоплательщика (его представителя) для подписания соглашения о ценообразовании в федеральный орган исполнительной власти, уполномоченный по контролю и надзору в области налогов и сборов).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8.1. В случае принятия решения об отказе от заключения соглашения о ценообразовании по основанию, предусмотренному подпунктом 4 пункта 8 настоящей статьи, налогоплательщик вправе в течение трех месяцев со дня получения указанного решения повторно представить в федеральный орган исполнительной власти, уполномоченный по контролю и надзору в области налогов и сборов, в порядке, предусмотренном пунктом 7 настоящей статьи, проект соглашения о ценообразовании в отношении внешнеторговой сделки, хотя бы одна сторона которой является налоговым резидентом иностранного государства, с которым заключен договор (соглашение) об избежании двойного налогообложения, без участия уполномоченного органа исполнительной власти такого иностранного государства.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9. Решение об отказе от заключения соглашения о ценообразовании может быть обжаловано в суд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Копия соглашения о ценообразовании, заключенного с налогоплательщиком, направляется федеральным органом исполнительной власти, уполномоченным по контролю и надзору в области налогов и сборов, в течение трех дней со дня подписания этого соглашения в налоговый орган по месту учета налогоплательщика в качестве крупнейшего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11. Заявление налогоплательщика о заключении соглашения о ценообразовании, представленное налогоплательщиком в федеральный орган исполнительной власти, уполномоченный по контролю и надзору в области налогов и сборов, может быть отозвано указанным налогоплательщиком. При этом уплаченная сумма государственной пошлины, предусмотренной подпунктом 133 пункта 1 статьи 333.33 настоящего Кодекса, не возвращается.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Соглашение о ценообразовании может быть изменено в порядке, предусмотренном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105.22</dc:title>
  <dc:creator>АРБИТРАЖ! · arbi.ru</dc:creator>
  <cp:lastModifiedBy>АРБИТРАЖ!</cp:lastModifiedBy>
  <dcterms:created xsi:type="dcterms:W3CDTF">2026-10-23T04:41:00.390Z</dcterms:created>
</cp:coreProperties>
</file>