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112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 об ответственности за совершение налоговых правонарушений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112 НК РФ</w:t>
      </w:r>
    </w:p>
    <w:p>
      <w:pPr>
        <w:spacing w:after="120"/>
        <w:ind w:firstLine="709"/>
      </w:pPr>
      <w:r>
        <w:rPr>
          <w:sz w:val="24"/>
        </w:rPr>
        <w:t xml:space="preserve">- Учитываются ли при назначении штрафа за налоговое нарушение смягчающие обстоятельства, если есть отягчающие</w:t>
      </w:r>
    </w:p>
    <w:p>
      <w:pPr>
        <w:spacing w:after="120"/>
        <w:ind w:firstLine="709"/>
      </w:pPr>
      <w:r>
        <w:rPr>
          <w:sz w:val="24"/>
        </w:rPr>
        <w:t xml:space="preserve">- Можно ли увеличить штраф, если на момент совершения правонарушения налогоплательщик не привлекался за аналогичное нарушение</w:t>
      </w:r>
    </w:p>
    <w:p>
      <w:pPr>
        <w:spacing w:after="120"/>
        <w:ind w:firstLine="709"/>
      </w:pPr>
      <w:r>
        <w:rPr>
          <w:sz w:val="24"/>
        </w:rPr>
        <w:t xml:space="preserve">- Что признается днем совершения нарушения в виде неуплаты налога в целях установления обстоятельств, отягчающих ответственность</w:t>
      </w:r>
    </w:p>
    <w:p>
      <w:pPr>
        <w:spacing w:after="120"/>
        <w:ind w:firstLine="709"/>
      </w:pPr>
      <w:r>
        <w:rPr>
          <w:sz w:val="24"/>
        </w:rPr>
        <w:t xml:space="preserve">- Вправе ли суд учесть смягчающие обстоятельства без ходатайства налогоплательщика</w:t>
      </w:r>
    </w:p>
    <w:p>
      <w:pPr>
        <w:spacing w:after="120"/>
        <w:ind w:firstLine="709"/>
      </w:pPr>
      <w:r>
        <w:rPr>
          <w:sz w:val="24"/>
        </w:rPr>
        <w:t xml:space="preserve">- Являются ли экономические санкции в отношении РФ обстоятельством, смягчающим ответственность за неуплату налога, сбора, страховых взносов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112 НК РФ</w:t>
      </w:r>
    </w:p>
    <w:p>
      <w:pPr>
        <w:spacing w:after="120"/>
        <w:ind w:firstLine="709"/>
      </w:pPr>
      <w:r>
        <w:rPr>
          <w:sz w:val="24"/>
        </w:rPr>
        <w:t xml:space="preserve">1. Обстоятельствами, смягчающими ответственность за совершение налогового правонарушения, признаются :</w:t>
      </w:r>
    </w:p>
    <w:p>
      <w:pPr>
        <w:spacing w:after="120"/>
        <w:ind w:firstLine="709"/>
      </w:pPr>
      <w:r>
        <w:rPr>
          <w:sz w:val="24"/>
        </w:rPr>
        <w:t xml:space="preserve">1) совершение правонарушения вследствие стечения тяжелых личных или семейных обстоятельств;</w:t>
      </w:r>
    </w:p>
    <w:p>
      <w:pPr>
        <w:spacing w:after="120"/>
        <w:ind w:firstLine="709"/>
      </w:pPr>
      <w:r>
        <w:rPr>
          <w:sz w:val="24"/>
        </w:rPr>
        <w:t xml:space="preserve">2) совершение правонарушения под влиянием угрозы или принуждения либо в силу материальной, служебной или иной зависимости;</w:t>
      </w:r>
    </w:p>
    <w:p>
      <w:pPr>
        <w:spacing w:after="120"/>
        <w:ind w:firstLine="709"/>
      </w:pPr>
      <w:r>
        <w:rPr>
          <w:sz w:val="24"/>
        </w:rPr>
        <w:t xml:space="preserve">2.1) тяжелое материальное положение физического лица, привлекаемого к ответственности за совершение налогового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(пп. 2.1 введен Федеральным законом от 27.07.2006 N 137-ФЗ)</w:t>
      </w:r>
    </w:p>
    <w:p>
      <w:pPr>
        <w:spacing w:after="120"/>
        <w:ind w:firstLine="709"/>
      </w:pPr>
      <w:r>
        <w:rPr>
          <w:sz w:val="24"/>
        </w:rPr>
        <w:t xml:space="preserve">3) иные обстоятельства, которые судом или налоговым органом, рассматривающим дело, могут быть признаны смягчающими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04.11.2005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Обстоятельством, отягчающим ответственность, признается совершение налогового правонарушения лицом, ранее привлекаемым к ответственности за аналогичное правонарушение.</w:t>
      </w:r>
    </w:p>
    <w:p>
      <w:pPr>
        <w:spacing w:after="120"/>
        <w:ind w:firstLine="709"/>
      </w:pPr>
      <w:r>
        <w:rPr>
          <w:sz w:val="24"/>
        </w:rPr>
        <w:t xml:space="preserve">3. Лицо, с которого взыскана налоговая санкция, считается подвергнутым этой санкции в течение 12 месяцев с момента вступления в законную силу решения суда или налогового органа.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Обстоятельства, смягчающие или отягчающие ответственность за совершение налогового правонарушения, устанавливаются судом или налоговым органом, рассматривающим дело, и учитываются при применении налоговых санкций.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09.07.1999 N 154-ФЗ, в ред. Федеральных законов от 04.11.2005 N 137-ФЗ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112</dc:title>
  <dc:creator>АРБИТРАЖ! · arbi.ru</dc:creator>
  <cp:lastModifiedBy>АРБИТРАЖ!</cp:lastModifiedBy>
  <dcterms:created xsi:type="dcterms:W3CDTF">2026-10-23T02:55:45.943Z</dcterms:created>
</cp:coreProperties>
</file>