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3. Условия и порядок заключения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Заключение брака производится в личном присутствии лиц, вступающих в брак, по истечении месяца и не позднее двенадцати месяцев со дня подачи заявления в орган записи актов гражданского состояния в дату и во время, которые определены лицами, вступающими в брак, при подаче ими заявления о заключении брака.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со дня подачи заявления о заключении брака.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наличии особых обстоятельств (беременности, рождения ребенка, непосредственной угрозы жизни одной из сторон и других особых обстоятельств) брак может быть заключен в день подачи заявления.</w:t>
      </w:r>
    </w:p>
    <w:p>
      <w:pPr>
        <w:spacing w:after="120"/>
        <w:ind w:firstLine="709"/>
      </w:pPr>
      <w:r>
        <w:rPr>
          <w:sz w:val="24"/>
        </w:rPr>
        <w:t xml:space="preserve">2. Государственная регистрация заключения брака производится в порядке , установленном для государственной регистрации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3. Отказ органа записи актов гражданского состояния в регистрации брака может быть обжалован в суд лицами, желающими вступить в брак (одним из них).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</dc:title>
  <dc:creator>АРБИТРАЖ! · arbi.ru</dc:creator>
  <cp:lastModifiedBy>АРБИТРАЖ!</cp:lastModifiedBy>
  <dcterms:created xsi:type="dcterms:W3CDTF">2026-10-23T04:39:07.498Z</dcterms:created>
</cp:coreProperties>
</file>