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7. Законный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36 СК РФ</w:t>
      </w:r>
    </w:p>
    <w:p>
      <w:pPr>
        <w:spacing w:after="120"/>
        <w:ind w:firstLine="709"/>
      </w:pPr>
      <w:r>
        <w:rPr>
          <w:sz w:val="24"/>
        </w:rPr>
        <w:t xml:space="preserve">- Истец хочет исключить имущество из состава наследства</w:t>
      </w:r>
    </w:p>
    <w:p>
      <w:pPr>
        <w:spacing w:after="120"/>
        <w:ind w:firstLine="709"/>
      </w:pPr>
      <w:r>
        <w:rPr>
          <w:sz w:val="24"/>
        </w:rPr>
        <w:t xml:space="preserve">- Бывший супруг требует разделить совместно нажитое имущество</w:t>
      </w:r>
    </w:p>
    <w:p>
      <w:pPr>
        <w:spacing w:after="120"/>
        <w:ind w:firstLine="709"/>
      </w:pPr>
      <w:r>
        <w:rPr>
          <w:sz w:val="24"/>
        </w:rPr>
        <w:t xml:space="preserve">1. 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 (имущество каждого из супругов), является его собственностью.</w:t>
      </w:r>
    </w:p>
    <w:p>
      <w:pPr>
        <w:spacing w:after="120"/>
        <w:ind w:firstLine="709"/>
      </w:pPr>
      <w:r>
        <w:rPr>
          <w:sz w:val="24"/>
        </w:rPr>
        <w:t xml:space="preserve">2. Вещи индивидуального пользования (одежда, обувь и другие), за исключением драгоценностей и других предметов роскоши, хотя и приобретенные в период брака за счет общих средств супругов, признаются собственностью того супруга, который ими пользовался.</w:t>
      </w:r>
    </w:p>
    <w:p>
      <w:pPr>
        <w:spacing w:after="120"/>
        <w:ind w:firstLine="709"/>
      </w:pPr>
      <w:r>
        <w:rPr>
          <w:sz w:val="24"/>
        </w:rPr>
        <w:t xml:space="preserve">3. Исключительное право на результат интеллектуальной деятельности, созданный одним из супругов, принадлежит автору такого результата.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18.12.2006 N 231-ФЗ)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36</dc:title>
  <dc:creator>АРБИТРАЖ! · arbi.ru</dc:creator>
  <cp:lastModifiedBy>АРБИТРАЖ!</cp:lastModifiedBy>
  <dcterms:created xsi:type="dcterms:W3CDTF">2026-10-23T12:32:07.426Z</dcterms:created>
</cp:coreProperties>
</file>