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48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10. Установление происхождения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Происхождение ребенка от матери (материнство) устанавливается на основании документов , подтверждающих рождение ребенка матерью в медицинской организации, а в случае рождения ребенка вне медицинской организации на основании медицинских документов, свидетельских показаний или на основании иных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15.11.1997 N 140-ФЗ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ребенок родился от лиц, состоящих в браке между собой, а также в течение трехсот дней с момента расторжения брака, признания его недействительным или с момента смерти супруга матери ребенка, отцом ребенка признается супруг (бывший супруг) матери, если не доказано иное ( статья 52 настоящего Кодекса). Отцовство супруга матери ребенка удостоверяется записью об их браке.</w:t>
      </w:r>
    </w:p>
    <w:p>
      <w:pPr>
        <w:spacing w:after="120"/>
        <w:ind w:firstLine="709"/>
      </w:pPr>
      <w:r>
        <w:rPr>
          <w:sz w:val="24"/>
        </w:rPr>
        <w:t xml:space="preserve">3. Исключен. - Федеральный закон от 15.11.1997 N 140-ФЗ.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Отцовство лица, не состоящего в браке с матерью ребенка, устанавливается путем подачи в орган записи актов гражданского состояния совместного заявления отцом и матерью ребенка; в случае смерти матери, признания ее недееспособной, невозможности установления места нахождения матери или в случае лишения ее родительских прав - по заявлению отца ребенка с согласия органа опеки и попечительства, при отсутствии такого согласия - по решению суда.</w:t>
      </w:r>
    </w:p>
    <w:p>
      <w:pPr>
        <w:spacing w:after="120"/>
        <w:ind w:firstLine="709"/>
      </w:pPr>
      <w:r>
        <w:rPr>
          <w:sz w:val="24"/>
        </w:rPr>
        <w:t xml:space="preserve">При наличии обстоятельств, дающих основания предполагать, что подача совместного заявления об установлении отцовства может оказаться после рождения ребенка невозможной или затруднительной, родители будущего ребенка, не состоящие между собой в браке, вправе подать такое заявление в орган записи актов гражданского состояния во время беременности матери. Запись о родителях ребенка производится после рождения ребенка.</w:t>
      </w:r>
    </w:p>
    <w:p>
      <w:pPr>
        <w:spacing w:after="120"/>
        <w:ind w:firstLine="709"/>
      </w:pPr>
      <w:r>
        <w:rPr>
          <w:sz w:val="24"/>
        </w:rPr>
        <w:t xml:space="preserve">4. Установление отцовства в отношении лица, достигшего возраста восемнадцати лет (совершеннолетия), допускается только с его согласия, а если оно признано недееспособным, - с согласия его опекуна или органа опеки и попечительства.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48</dc:title>
  <dc:creator>АРБИТРАЖ! · arbi.ru</dc:creator>
  <cp:lastModifiedBy>АРБИТРАЖ!</cp:lastModifiedBy>
  <dcterms:created xsi:type="dcterms:W3CDTF">2026-10-23T19:45:34.464Z</dcterms:created>
</cp:coreProperties>
</file>