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71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Права и обязанности родителей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Родители, лишенные родительских прав, теряют все права, основанные на факте родства с ребенком, в отношении которого они были лишены родительских прав, в том числе право на получение от него содержания ( статья 87 настоящего Кодекса), а также право на льготы и государственные пособия, установленные для граждан, имеющих детей.</w:t>
      </w:r>
    </w:p>
    <w:p>
      <w:pPr>
        <w:spacing w:after="120"/>
        <w:ind w:firstLine="709"/>
      </w:pPr>
      <w:r>
        <w:rPr>
          <w:sz w:val="24"/>
        </w:rPr>
        <w:t xml:space="preserve">2. Лишение родительских прав не освобождает родителей от обязанности содержать своего ребенка.</w:t>
      </w:r>
    </w:p>
    <w:p>
      <w:pPr>
        <w:spacing w:after="120"/>
        <w:ind w:firstLine="709"/>
      </w:pPr>
      <w:r>
        <w:rPr>
          <w:sz w:val="24"/>
        </w:rPr>
        <w:t xml:space="preserve">3. Вопрос о дальнейшем совместном проживании ребенка и родителей (одного из них), лишенных родительских прав, решается судом в порядке, установленном жилищным законодательством .</w:t>
      </w:r>
    </w:p>
    <w:p>
      <w:pPr>
        <w:spacing w:after="120"/>
        <w:ind w:firstLine="709"/>
      </w:pPr>
      <w:r>
        <w:rPr>
          <w:sz w:val="24"/>
        </w:rPr>
        <w:t xml:space="preserve">4. Ребенок, в отношении которого родители (один из них) лишены родительских прав, сохраняет право собственности на жилое помещение или право пользования жилым помещением, а также сохраняет имущественные права, основанные на факте родства с родителями и другими родственниками, в том числе право на получение наследства.</w:t>
      </w:r>
    </w:p>
    <w:p>
      <w:pPr>
        <w:spacing w:after="120"/>
        <w:ind w:firstLine="709"/>
      </w:pPr>
      <w:r>
        <w:rPr>
          <w:sz w:val="24"/>
        </w:rPr>
        <w:t xml:space="preserve">5. При невозможности передать ребенка другому родителю или в случае лишения родительских прав обоих родителей ребенок передается на попечение органа опеки и попечительства.</w:t>
      </w:r>
    </w:p>
    <w:p>
      <w:pPr>
        <w:spacing w:after="120"/>
        <w:ind w:firstLine="709"/>
      </w:pPr>
      <w:r>
        <w:rPr>
          <w:sz w:val="24"/>
        </w:rPr>
        <w:t xml:space="preserve">6. Усыновление ребенка в случае лишения родителей (одного из них) родительских прав допускается не ранее истечения шести месяцев со дня вынесения решения суда о лишении родителей (одного из них) родительских прав.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71</dc:title>
  <dc:creator>АРБИТРАЖ! · arbi.ru</dc:creator>
  <cp:lastModifiedBy>АРБИТРАЖ!</cp:lastModifiedBy>
  <dcterms:created xsi:type="dcterms:W3CDTF">2026-10-23T10:03:12.738Z</dcterms:created>
</cp:coreProperties>
</file>