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83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Алиментные обязательства родителей и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83 СК РФ</w:t>
      </w:r>
    </w:p>
    <w:p>
      <w:pPr>
        <w:spacing w:after="120"/>
        <w:ind w:firstLine="709"/>
      </w:pPr>
      <w:r>
        <w:rPr>
          <w:sz w:val="24"/>
        </w:rPr>
        <w:t xml:space="preserve">- Родитель требует взыскания алиментов на несовершеннолетнего ребенка (детей)</w:t>
      </w:r>
    </w:p>
    <w:p>
      <w:pPr>
        <w:spacing w:after="120"/>
        <w:ind w:firstLine="709"/>
      </w:pPr>
      <w:r>
        <w:rPr>
          <w:sz w:val="24"/>
        </w:rPr>
        <w:t xml:space="preserve">1. При отсутствии соглашения родителей об уплате алиментов на несовершеннолетних детей и в случаях, если родитель, обязанный уплачивать алименты, имеет нерегулярный, меняющийся заработок и (или) иной доход, либо если этот родитель получает заработок и (или) иной доход полностью или частично в натуре или в иностранной валюте, либо если у него отсутствует заработок и (или) иной доход, а также в других случаях, если взыскание алиментов в долевом отношении к заработку и (или) иному доходу родителя невозможно, затруднительно или существенно нарушает интересы одной из сторон, суд вправе определить размер алиментов, взыскиваемых ежемесячно, в твердой денежной сумме или одновременно в долях (в соответствии со статьей 81 настоящего Кодекса) и в твердой денежной сумме.</w:t>
      </w:r>
    </w:p>
    <w:p>
      <w:pPr>
        <w:spacing w:after="120"/>
        <w:ind w:firstLine="709"/>
      </w:pPr>
      <w:r>
        <w:rPr>
          <w:sz w:val="24"/>
        </w:rPr>
        <w:t xml:space="preserve">2.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обстоятельств.</w:t>
      </w:r>
    </w:p>
    <w:p>
      <w:pPr>
        <w:spacing w:after="120"/>
        <w:ind w:firstLine="709"/>
      </w:pPr>
      <w:r>
        <w:rPr>
          <w:sz w:val="24"/>
        </w:rPr>
        <w:t xml:space="preserve">3. Если при каждом из родителей остаются дети, размер алиментов с одного из родителей в пользу другого, менее обеспеченного, определяется в твердой денежной сумме, взыскиваемой ежемесячно и определяемой судом в соответствии с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83</dc:title>
  <dc:creator>АРБИТРАЖ! · arbi.ru</dc:creator>
  <cp:lastModifiedBy>АРБИТРАЖ!</cp:lastModifiedBy>
  <dcterms:created xsi:type="dcterms:W3CDTF">2026-10-23T04:39:09.673Z</dcterms:created>
</cp:coreProperties>
</file>