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Администрация организации, производившая удержание алиментов на основании решения суда или нотариально удостоверенного соглашения об уплате алиментов, обязана в трехдневный срок сообщить судебному исполнителю по месту исполнения решения о взыскании алиментов и лицу, получающему алименты, об увольнении лица, обязанного уплачивать алименты, а также о новом месте его работы или жительства, если оно ей известно.</w:t>
      </w:r>
    </w:p>
    <w:p>
      <w:pPr>
        <w:spacing w:after="120"/>
        <w:ind w:firstLine="709"/>
      </w:pPr>
      <w:r>
        <w:rPr>
          <w:sz w:val="24"/>
        </w:rPr>
        <w:t xml:space="preserve">2. Лицо, обязанное уплачивать алименты, должно в срок, установленный пунктом 1 настоящей статьи, сообщить судебному исполнителю и лицу, получающему алименты, о перемене места работы или жительства, а при уплате алиментов несовершеннолетним детям - и о наличии дополнительного заработка или иного дохода.</w:t>
      </w:r>
    </w:p>
    <w:p>
      <w:pPr>
        <w:spacing w:after="120"/>
        <w:ind w:firstLine="709"/>
      </w:pPr>
      <w:r>
        <w:rPr>
          <w:sz w:val="24"/>
        </w:rPr>
        <w:t xml:space="preserve">3. В случае несообщения по неуважительной причине сведений, указанных в пунктах 1 и 2 настоящей статьи, виновные в этом должностные лица и иные граждане привлекаются к ответственности в порядке, установленном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111</dc:title>
  <dc:creator>АРБИТРАЖ! · arbi.ru</dc:creator>
  <cp:lastModifiedBy>АРБИТРАЖ!</cp:lastModifiedBy>
  <dcterms:created xsi:type="dcterms:W3CDTF">2026-10-24T02:35:48.102Z</dcterms:created>
</cp:coreProperties>
</file>