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Опека и попечительство над детьми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Дети, находящиеся под опекой (попечительством), имеют право на:</w:t>
      </w:r>
    </w:p>
    <w:p>
      <w:pPr>
        <w:spacing w:after="120"/>
        <w:ind w:firstLine="709"/>
      </w:pPr>
      <w:r>
        <w:rPr>
          <w:sz w:val="24"/>
        </w:rPr>
        <w:t xml:space="preserve">воспитание в семье опекуна (попечителя), заботу со стороны опекуна (попечителя), совместное с ним проживание, за исключением случаев, предусмотренных пунктом 2 статьи 36 Гражданского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обеспечение им условий для содержания, воспитания, образования, всестороннего развития и уважение их человеческого достоинства;</w:t>
      </w:r>
    </w:p>
    <w:p>
      <w:pPr>
        <w:spacing w:after="120"/>
        <w:ind w:firstLine="709"/>
      </w:pPr>
      <w:r>
        <w:rPr>
          <w:sz w:val="24"/>
        </w:rPr>
        <w:t xml:space="preserve">причитающиеся им алименты, пенсии, пособия и другие социальные выплаты;</w:t>
      </w:r>
    </w:p>
    <w:p>
      <w:pPr>
        <w:spacing w:after="120"/>
        <w:ind w:firstLine="709"/>
      </w:pPr>
      <w:r>
        <w:rPr>
          <w:sz w:val="24"/>
        </w:rPr>
        <w:t xml:space="preserve">сохранение права собственности на жилое помещение или права пользования жилым помещением, а при отсутствии жилого помещения имеют право на получение жилого помещения в соответствии с жилищным законодательством ;</w:t>
      </w:r>
    </w:p>
    <w:p>
      <w:pPr>
        <w:spacing w:after="120"/>
        <w:ind w:firstLine="709"/>
      </w:pPr>
      <w:r>
        <w:rPr>
          <w:sz w:val="24"/>
        </w:rPr>
        <w:t xml:space="preserve">защиту от злоупотреблений со стороны опекуна (попечителя) в соответствии со статьей 56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Дети, находящиеся под опекой (попечительством), обладают также правами, предусмотренными статьями 55 и 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Дети, находящиеся под опекой или попечительством, имеют право на содержание, денежные средства на которое выплачиваются ежемесячно в порядке и в размере, которые установлены законами субъектов Российской Федерации, за исключением случаев, если опекуны или попечители назначаются по заявлениям родителей в порядке, определенном частью 1 статьи 13 Федерального закона "Об опеке и попечительстве". Указанные денежные средства расходуются опекунами или попечителями в порядке, установленном статьей 37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24.04.2008 N 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148</dc:title>
  <dc:creator>АРБИТРАЖ! · arbi.ru</dc:creator>
  <cp:lastModifiedBy>АРБИТРАЖ!</cp:lastModifiedBy>
  <dcterms:created xsi:type="dcterms:W3CDTF">2026-10-23T22:36:59.854Z</dcterms:created>
</cp:coreProperties>
</file>