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начала трудового законодательства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Исходя из общепризнанных принципов и норм международного права и в соответствии с Конституцией Российской Федерации основными принципами правового регулирования трудовых отношений и иных непосредственно связанных с ними отношений признаются:</w:t>
      </w:r>
    </w:p>
    <w:p>
      <w:pPr>
        <w:spacing w:after="120"/>
        <w:ind w:firstLine="709"/>
      </w:pPr>
      <w:r>
        <w:rPr>
          <w:sz w:val="24"/>
        </w:rPr>
        <w:t xml:space="preserve">свобода труда, включая право на труд, который каждый свободно выбирает или на который свободно соглашается, право распоряжаться своими способностями к труду, выбирать профессию и род деятельности;</w:t>
      </w:r>
    </w:p>
    <w:p>
      <w:pPr>
        <w:spacing w:after="120"/>
        <w:ind w:firstLine="709"/>
      </w:pPr>
      <w:r>
        <w:rPr>
          <w:sz w:val="24"/>
        </w:rPr>
        <w:t xml:space="preserve">запрещение принудительного труда и дискриминации в сфере труда;</w:t>
      </w:r>
    </w:p>
    <w:p>
      <w:pPr>
        <w:spacing w:after="120"/>
        <w:ind w:firstLine="709"/>
      </w:pPr>
      <w:r>
        <w:rPr>
          <w:sz w:val="24"/>
        </w:rPr>
        <w:t xml:space="preserve">защита от безработицы и содействие в трудоустройстве;</w:t>
      </w:r>
    </w:p>
    <w:p>
      <w:pPr>
        <w:spacing w:after="120"/>
        <w:ind w:firstLine="709"/>
      </w:pPr>
      <w:r>
        <w:rPr>
          <w:sz w:val="24"/>
        </w:rPr>
        <w:t xml:space="preserve">обеспечение права каждого работника на справедливые условия труда, в том числе на условия труда, отвечающие требованиям безопасности и гигиены, права на отдых, включая ограничение рабочего времени, предоставление ежедневного отдыха, выходных и нерабочих праздничных дней, оплачиваемого ежегодного отпуска;</w:t>
      </w:r>
    </w:p>
    <w:p>
      <w:pPr>
        <w:spacing w:after="120"/>
        <w:ind w:firstLine="709"/>
      </w:pPr>
      <w:r>
        <w:rPr>
          <w:sz w:val="24"/>
        </w:rPr>
        <w:t xml:space="preserve">равенство прав и возможностей работников;</w:t>
      </w:r>
    </w:p>
    <w:p>
      <w:pPr>
        <w:spacing w:after="120"/>
        <w:ind w:firstLine="709"/>
      </w:pPr>
      <w:r>
        <w:rPr>
          <w:sz w:val="24"/>
        </w:rPr>
        <w:t xml:space="preserve">обеспечение права каждого работника на своевременную и в полном размере выплату справедливой заработной платы, обеспечивающей достойное человека существование для него самого и его семьи, и не ниже установленного федеральным законом минимального размера оплаты труда ;</w:t>
      </w:r>
    </w:p>
    <w:p>
      <w:pPr>
        <w:spacing w:after="120"/>
        <w:ind w:firstLine="709"/>
      </w:pPr>
      <w:r>
        <w:rPr>
          <w:sz w:val="24"/>
        </w:rPr>
        <w:t xml:space="preserve">обеспечение равенства возможностей работников без всякой дискриминации на продвижение по работе с учетом производительности труда, квалификации и стажа работы по специальности, а также на подготовку и дополнительное профессиональное образование;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02.07.2013 N 185-ФЗ)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обеспечение права работников и работодателей на объединение для защиты своих прав и интересов, включая право работников создавать профессиональные союзы и вступать в них, право работодателей создавать объединения работодателей и вступать в них;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обеспечение права работников на участие в управлении организацией в предусмотренных законом формах;</w:t>
      </w:r>
    </w:p>
    <w:p>
      <w:pPr>
        <w:spacing w:after="120"/>
        <w:ind w:firstLine="709"/>
      </w:pPr>
      <w:r>
        <w:rPr>
          <w:sz w:val="24"/>
        </w:rPr>
        <w:t xml:space="preserve">сочетание государственного и договорного регулирования трудовых отношений и иных непосредственно связанных с ними отношений;</w:t>
      </w:r>
    </w:p>
    <w:p>
      <w:pPr>
        <w:spacing w:after="120"/>
        <w:ind w:firstLine="709"/>
      </w:pPr>
      <w:r>
        <w:rPr>
          <w:sz w:val="24"/>
        </w:rPr>
        <w:t xml:space="preserve">социальное партнерство, включающее право на участие работников, работодателей, их объединений в договорном регулировании трудовых отношений и иных непосредственно связанных с ними отношений;</w:t>
      </w:r>
    </w:p>
    <w:p>
      <w:pPr>
        <w:spacing w:after="120"/>
        <w:ind w:firstLine="709"/>
      </w:pPr>
      <w:r>
        <w:rPr>
          <w:sz w:val="24"/>
        </w:rPr>
        <w:t xml:space="preserve">обязательность возмещения вреда, причиненного работнику в связи с исполнением им трудовых обязанностей;</w:t>
      </w:r>
    </w:p>
    <w:p>
      <w:pPr>
        <w:spacing w:after="120"/>
        <w:ind w:firstLine="709"/>
      </w:pPr>
      <w:r>
        <w:rPr>
          <w:sz w:val="24"/>
        </w:rPr>
        <w:t xml:space="preserve">установление государственных гарантий по обеспечению прав работников и работодателей, осуществление государственного контроля (надзора) за их соблюдением;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обеспечение права каждого на защиту государством его трудовых прав и свобод, включая судебную защиту;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обеспечение права на разрешение индивидуальных и коллективных трудовых споров, а также права на забастовку в порядке, установленном настоящим Кодексом и иными федеральными законами;</w:t>
      </w:r>
    </w:p>
    <w:p>
      <w:pPr>
        <w:spacing w:after="120"/>
        <w:ind w:firstLine="709"/>
      </w:pPr>
      <w:r>
        <w:rPr>
          <w:sz w:val="24"/>
        </w:rPr>
        <w:t xml:space="preserve">обязанность сторон трудового договора соблюдать условия заключенного договора, включая право работодателя требовать от работников исполнения ими трудовых обязанностей и бережного отношения к имуществу работодателя и право работников требовать от работодателя соблюдения его обязанностей по отношению к работникам, трудового законодательства и иных актов, содержащих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обеспечение права представителей профессиональных союзов осуществлять профсоюзный контроль за соблюдением трудового законодательства и иных актов, содержащих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обеспечение права работников на защиту своего достоинства в период трудовой деятельности;</w:t>
      </w:r>
    </w:p>
    <w:p>
      <w:pPr>
        <w:spacing w:after="120"/>
        <w:ind w:firstLine="709"/>
      </w:pPr>
      <w:r>
        <w:rPr>
          <w:sz w:val="24"/>
        </w:rPr>
        <w:t xml:space="preserve">обеспечение права на обязательное социальное страхование работников.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</dc:title>
  <dc:creator>АРБИТРАЖ! · arbi.ru</dc:creator>
  <cp:lastModifiedBy>АРБИТРАЖ!</cp:lastModifiedBy>
  <dcterms:created xsi:type="dcterms:W3CDTF">2026-10-24T21:21:20.220Z</dcterms:created>
</cp:coreProperties>
</file>