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29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4. Представители работников и работодателей в социальном партнерстве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29 ТК РФ</w:t>
      </w:r>
    </w:p>
    <w:p>
      <w:pPr>
        <w:spacing w:after="120"/>
        <w:ind w:firstLine="709"/>
      </w:pPr>
      <w:r>
        <w:rPr>
          <w:sz w:val="24"/>
        </w:rPr>
        <w:t xml:space="preserve">- Право профсоюза на представление интересов работников в трудовых отношениях</w:t>
      </w:r>
    </w:p>
    <w:p>
      <w:pPr>
        <w:spacing w:after="120"/>
        <w:ind w:firstLine="709"/>
      </w:pPr>
      <w:r>
        <w:rPr>
          <w:sz w:val="24"/>
        </w:rPr>
        <w:t xml:space="preserve">Представителями работников в социальном партнерстве являются: профессиональные союзы и их объединения, иные профсоюзные организации, предусмотренные уставами общероссийских, межрегиональных профсоюзов, или иные представители, избираемые работниками в случаях, предусмотренных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Интересы работников при проведении коллективных переговоров, заключении или изменении коллективного договора, осуществлении контроля за его выполнением, а также при реализации права на участие в управлении организацией, рассмотрении трудовых споров работников с работодателем представляют первичная профсоюзная организация или иные представители, избираемые работниками.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Интересы работников при проведении коллективных переговоров, заключении или изменении соглашений, разрешении коллективных трудовых споров по поводу заключения или изменения соглашений, осуществлении контроля за их выполнением, а также при формировании и осуществлении деятельности комиссий по регулированию социально-трудовых отношений представляют соответствующие профсоюзы, их территориальные организации, объединения профессиональных союзов и объединения территориальных организаций профессиональных союзов.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29</dc:title>
  <dc:creator>АРБИТРАЖ! · arbi.ru</dc:creator>
  <cp:lastModifiedBy>АРБИТРАЖ!</cp:lastModifiedBy>
  <dcterms:created xsi:type="dcterms:W3CDTF">2026-10-23T15:35:34.037Z</dcterms:created>
</cp:coreProperties>
</file>