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43 ТК РФ</w:t>
      </w:r>
    </w:p>
    <w:p>
      <w:pPr>
        <w:spacing w:after="120"/>
        <w:ind w:firstLine="709"/>
      </w:pPr>
      <w:r>
        <w:rPr>
          <w:sz w:val="24"/>
        </w:rPr>
        <w:t xml:space="preserve">- Действие коллективного договора</w:t>
      </w:r>
    </w:p>
    <w:p>
      <w:pPr>
        <w:spacing w:after="120"/>
        <w:ind w:firstLine="709"/>
      </w:pPr>
      <w:r>
        <w:rPr>
          <w:sz w:val="24"/>
        </w:rPr>
        <w:t xml:space="preserve">Коллективный договор заключается на срок не более трех лет и вступает в силу со дня подписания его сторонами либо со дня, установленного коллективным договором.</w:t>
      </w:r>
    </w:p>
    <w:p>
      <w:pPr>
        <w:spacing w:after="120"/>
        <w:ind w:firstLine="709"/>
      </w:pPr>
      <w:r>
        <w:rPr>
          <w:sz w:val="24"/>
        </w:rPr>
        <w:t xml:space="preserve">Стороны имеют право продлевать действие коллективного договора на срок не более трех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Действие коллективного договора распространяется на всех работников организации, индивидуального предпринимателя, а действие коллективного договора, заключенного в филиале, представительстве или ином обособленном структурном подразделении организации, - на всех работников соответствующего подразделения.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Коллективный договор сохраняет свое действие в случаях изменения наименования организации, изменения типа государственного или муниципального учреждения, реорганизации организации в форме преобразования, а также расторжения трудового договора с руководителем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смене формы собственности организации коллективный договор сохраняет свое действие в течение трех месяцев со дня перехода прав собственности.</w:t>
      </w:r>
    </w:p>
    <w:p>
      <w:pPr>
        <w:spacing w:after="120"/>
        <w:ind w:firstLine="709"/>
      </w:pPr>
      <w:r>
        <w:rPr>
          <w:sz w:val="24"/>
        </w:rPr>
        <w:t xml:space="preserve">(часть пятая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реорганизации организации в форме слияния, присоединения, разделения, выделения коллективный договор сохраняет свое действие в течение всего срока реорганизации.</w:t>
      </w:r>
    </w:p>
    <w:p>
      <w:pPr>
        <w:spacing w:after="120"/>
        <w:ind w:firstLine="709"/>
      </w:pPr>
      <w:r>
        <w:rPr>
          <w:sz w:val="24"/>
        </w:rPr>
        <w:t xml:space="preserve">(часть шестая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лет.</w:t>
      </w:r>
    </w:p>
    <w:p>
      <w:pPr>
        <w:spacing w:after="120"/>
        <w:ind w:firstLine="709"/>
      </w:pPr>
      <w:r>
        <w:rPr>
          <w:sz w:val="24"/>
        </w:rPr>
        <w:t xml:space="preserve">При ликвидации организации коллективный договор сохраняет свое действие в течение всего срока проведения ликвидации.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43</dc:title>
  <dc:creator>АРБИТРАЖ! · arbi.ru</dc:creator>
  <cp:lastModifiedBy>АРБИТРАЖ!</cp:lastModifiedBy>
  <dcterms:created xsi:type="dcterms:W3CDTF">2026-10-23T00:11:55.011Z</dcterms:created>
</cp:coreProperties>
</file>