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docProps/core.xml" ContentType="application/vnd.openxmlformats-package.core-properties+xml"/>
</Types>
</file>

<file path=_rels/.rels><?xml version="1.0" encoding="UTF-8" standalone="yes"?>
<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s>
</file>

<file path=word/document.xml><?xml version="1.0" encoding="utf-8"?>
<w:document xmlns:w="http://schemas.openxmlformats.org/wordprocessingml/2006/main">
  <w:body>
    <w:p>
      <w:pPr>
        <w:spacing w:after="120"/>
        <w:ind w:firstLine="709"/>
      </w:pPr>
      <w:r>
        <w:rPr>
          <w:sz w:val="24"/>
        </w:rPr>
        <w:t xml:space="preserve">ТК РФ, ст. 47</w:t>
      </w:r>
    </w:p>
    <w:p>
      <w:pPr>
        <w:spacing w:after="120"/>
        <w:ind w:firstLine="709"/>
      </w:pPr>
      <w:r>
        <w:rPr>
          <w:sz w:val="24"/>
        </w:rPr>
        <w:t xml:space="preserve">Акт: Трудовой кодекс Российской Федерации № 197-ФЗ</w:t>
      </w:r>
    </w:p>
    <w:p>
      <w:pPr>
        <w:spacing w:after="120"/>
        <w:ind w:firstLine="709"/>
      </w:pPr>
      <w:r>
        <w:rPr>
          <w:sz w:val="24"/>
        </w:rPr>
        <w:t xml:space="preserve">Источник: https://www.consultant.ru/document/cons_doc_LAW_34683/</w:t>
      </w:r>
    </w:p>
    <w:p>
      <w:pPr>
        <w:spacing w:after="120"/>
        <w:ind w:firstLine="709"/>
      </w:pPr>
      <w:r>
        <w:rPr>
          <w:sz w:val="24"/>
        </w:rPr>
        <w:t xml:space="preserve">Раздел: Глава 7. Коллективные договоры и соглашения</w:t>
      </w:r>
    </w:p>
    <w:p/>
    <w:p>
      <w:pPr>
        <w:spacing w:after="120"/>
        <w:ind w:firstLine="709"/>
      </w:pPr>
      <w:r>
        <w:rPr>
          <w:sz w:val="24"/>
        </w:rPr>
        <w:t xml:space="preserve">Текст приведён для работы. Юридическую силу имеет официальный источник —</w:t>
      </w:r>
    </w:p>
    <w:p>
      <w:pPr>
        <w:spacing w:after="120"/>
        <w:ind w:firstLine="709"/>
      </w:pPr>
      <w:r>
        <w:rPr>
          <w:sz w:val="24"/>
        </w:rPr>
        <w:t xml:space="preserve">сверьтесь с ним перед использованием в документе.</w:t>
      </w:r>
    </w:p>
    <w:p/>
    <w:p>
      <w:pPr>
        <w:spacing w:after="120"/>
        <w:ind w:firstLine="709"/>
      </w:pPr>
      <w:r>
        <w:rPr>
          <w:sz w:val="24"/>
        </w:rPr>
        <w:t xml:space="preserve">(в ред. Федерального закона от 30.06.2006 N 90-ФЗ)</w:t>
      </w:r>
    </w:p>
    <w:p>
      <w:pPr>
        <w:spacing w:after="120"/>
        <w:ind w:firstLine="709"/>
      </w:pPr>
      <w:r>
        <w:rPr>
          <w:sz w:val="24"/>
        </w:rPr>
        <w:t xml:space="preserve">(см. текст в предыдущей редакции )</w:t>
      </w:r>
    </w:p>
    <w:p>
      <w:pPr>
        <w:spacing w:after="120"/>
        <w:ind w:firstLine="709"/>
      </w:pPr>
      <w:r>
        <w:rPr>
          <w:sz w:val="24"/>
        </w:rPr>
        <w:t xml:space="preserve">Проект соглашения разрабатывается в ходе коллективных переговоров.</w:t>
      </w:r>
    </w:p>
    <w:p>
      <w:pPr>
        <w:spacing w:after="120"/>
        <w:ind w:firstLine="709"/>
      </w:pPr>
      <w:r>
        <w:rPr>
          <w:sz w:val="24"/>
        </w:rPr>
        <w:t xml:space="preserve">Заключение и изменение соглашений, требующих бюджетного финансирования, по общему правилу осуществляются сторонами до подготовки проекта соответствующего бюджета на финансовый год, относящийся к сроку действия соглашения.</w:t>
      </w:r>
    </w:p>
    <w:p>
      <w:pPr>
        <w:spacing w:after="120"/>
        <w:ind w:firstLine="709"/>
      </w:pPr>
      <w:r>
        <w:rPr>
          <w:sz w:val="24"/>
        </w:rPr>
        <w:t xml:space="preserve">Генеральное соглашение, отраслевые (межотраслевые) соглашения, содержащие обязательства, финансовое обеспечение выполнения которых осуществляется за счет средств федерального бюджета, должны заключаться по общему правилу до внесения проекта федерального закона о федеральном бюджете на очередной финансовый год и плановый период в Государственную Думу Федерального Собрания Российской Федерации.</w:t>
      </w:r>
    </w:p>
    <w:p>
      <w:pPr>
        <w:spacing w:after="120"/>
        <w:ind w:firstLine="709"/>
      </w:pPr>
      <w:r>
        <w:rPr>
          <w:sz w:val="24"/>
        </w:rPr>
        <w:t xml:space="preserve">(в ред. Федеральных законов от 30.06.2006 N 90-ФЗ , от 02.04.2014 N 55-ФЗ )</w:t>
      </w:r>
    </w:p>
    <w:p>
      <w:pPr>
        <w:spacing w:after="120"/>
        <w:ind w:firstLine="709"/>
      </w:pPr>
      <w:r>
        <w:rPr>
          <w:sz w:val="24"/>
        </w:rPr>
        <w:t xml:space="preserve">(см. текст в предыдущей редакции )</w:t>
      </w:r>
    </w:p>
    <w:p>
      <w:pPr>
        <w:spacing w:after="120"/>
        <w:ind w:firstLine="709"/>
      </w:pPr>
      <w:r>
        <w:rPr>
          <w:sz w:val="24"/>
        </w:rPr>
        <w:t xml:space="preserve">Региональные и территориальные соглашения должны заключаться по общему правилу до внесения проектов соответствующих бюджетов в представительные органы субъектов Российской Федерации и органов местного самоуправления.</w:t>
      </w:r>
    </w:p>
    <w:p>
      <w:pPr>
        <w:spacing w:after="120"/>
        <w:ind w:firstLine="709"/>
      </w:pPr>
      <w:r>
        <w:rPr>
          <w:sz w:val="24"/>
        </w:rPr>
        <w:t xml:space="preserve">Порядок, сроки разработки проекта соглашения и заключения соглашения определяются комиссией. Комиссия обязана распространить информацию о начале коллективных переговоров по заключению соглашения через средства массовой информации. Комиссия имеет право уведомить работодателей, не являющихся членами объединения работодателей, ведущего коллективные переговоры по разработке проекта соглашения и заключению соглашения, о начале коллективных переговоров. Работодатель, получивший указанное уведомление, обязан проинформировать об этом выборный орган первичной профсоюзной организации, объединяющей работников данного работодателя. Работодатель, не являющийся членом объединения работодателей, ведущего коллективные переговоры по заключению соглашения, вправе участвовать в коллективных переговорах путем вступления в члены этого объединения работодателей или в других формах, определенных этим объединением работодателей.</w:t>
      </w:r>
    </w:p>
    <w:p>
      <w:pPr>
        <w:spacing w:after="120"/>
        <w:ind w:firstLine="709"/>
      </w:pPr>
      <w:r>
        <w:rPr>
          <w:sz w:val="24"/>
        </w:rPr>
        <w:t xml:space="preserve">(часть пятая в ред. Федерального закона от 24.11.2014 N 358-ФЗ)</w:t>
      </w:r>
    </w:p>
    <w:p>
      <w:pPr>
        <w:spacing w:after="120"/>
        <w:ind w:firstLine="709"/>
      </w:pPr>
      <w:r>
        <w:rPr>
          <w:sz w:val="24"/>
        </w:rPr>
        <w:t xml:space="preserve">(см. текст в предыдущей редакции )</w:t>
      </w:r>
    </w:p>
    <w:p>
      <w:pPr>
        <w:spacing w:after="120"/>
        <w:ind w:firstLine="709"/>
      </w:pPr>
      <w:r>
        <w:rPr>
          <w:sz w:val="24"/>
        </w:rPr>
        <w:t xml:space="preserve">При недостижении согласия между сторонами по отдельным положениям проекта соглашения в течение трех месяцев со дня начала коллективных переговоров, а при проведении коллективных переговоров по подготовке проекта генерального соглашения в течение шести месяцев со дня их начала стороны должны подписать соглашение на согласованных условиях с одновременным составлением протокола разногласий.</w:t>
      </w:r>
    </w:p>
    <w:p>
      <w:pPr>
        <w:spacing w:after="120"/>
        <w:ind w:firstLine="709"/>
      </w:pPr>
      <w:r>
        <w:rPr>
          <w:sz w:val="24"/>
        </w:rPr>
        <w:t xml:space="preserve">(часть шестая введена Федеральным законом от 03.12.2012 N 234-ФЗ)</w:t>
      </w:r>
    </w:p>
    <w:p>
      <w:pPr>
        <w:spacing w:after="120"/>
        <w:ind w:firstLine="709"/>
      </w:pPr>
      <w:r>
        <w:rPr>
          <w:sz w:val="24"/>
        </w:rPr>
        <w:t xml:space="preserve">Неурегулированные разногласия могут быть предметом дальнейших коллективных переговоров или разрешаться в соответствии с настоящим Кодексом, иными федеральными законами.</w:t>
      </w:r>
    </w:p>
    <w:p>
      <w:pPr>
        <w:spacing w:after="120"/>
        <w:ind w:firstLine="709"/>
      </w:pPr>
      <w:r>
        <w:rPr>
          <w:sz w:val="24"/>
        </w:rPr>
        <w:t xml:space="preserve">(часть седьмая введена Федеральным законом от 03.12.2012 N 234-ФЗ)</w:t>
      </w:r>
    </w:p>
    <w:p>
      <w:pPr>
        <w:spacing w:after="120"/>
        <w:ind w:firstLine="709"/>
      </w:pPr>
      <w:r>
        <w:rPr>
          <w:sz w:val="24"/>
        </w:rPr>
        <w:t xml:space="preserve">Соглашение подписывается представителями сторон.</w:t>
      </w:r>
    </w:p>
    <w:sectPr>
      <w:pgSz w:w="11906" w:h="16838"/>
      <w:pgMar w:top="1134" w:right="850" w:bottom="1134" w:left="1701"/>
    </w:sectPr>
  </w:body>
</w:document>
</file>

<file path=word/styles.xml><?xml version="1.0" encoding="utf-8"?>
<w:styles xmlns:w="http://schemas.openxmlformats.org/wordprocessingml/2006/main">
  <w:docDefaults>
    <w:rPrDefault>
      <w:rPr>
        <w:rFonts w:ascii="Times New Roman" w:hAnsi="Times New Roman" w:cs="Times New Roman"/>
        <w:sz w:val="24"/>
      </w:rPr>
    </w:rPrDefault>
  </w:docDefaults>
</w:styles>
</file>

<file path=word/_rels/document.xml.rels><?xml version="1.0" encoding="UTF-8" standalone="yes"?>
<Relationships xmlns="http://schemas.openxmlformats.org/package/2006/relationships"><Relationship Id="rId1" Type="http://schemas.openxmlformats.org/officeDocument/2006/relationships/styles" Target="styles.xml"/></Relationships>
</file>

<file path=docProps/core.xml><?xml version="1.0" encoding="utf-8"?>
<cp:coreProperties xmlns:cp="http://schemas.openxmlformats.org/package/2006/metadata/core-properties" xmlns:dc="http://purl.org/dc/elements/1.1/" xmlns:dcterms="http://purl.org/dc/terms/" xmlns:xsi="http://www.w3.org/2001/XMLSchema-instance">
  <dc:title>ТК РФ, ст. 47</dc:title>
  <dc:creator>АРБИТРАЖ! · arbi.ru</dc:creator>
  <cp:lastModifiedBy>АРБИТРАЖ!</cp:lastModifiedBy>
  <dcterms:created xsi:type="dcterms:W3CDTF">2026-10-22T18:32:11.745Z</dcterms:created>
</cp:coreProperties>
</file>