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Контроль за выполнением коллективного договора, соглашения осуществляется сторонами социального партнерства, их представителями, соответствующими органами по труду.</w:t>
      </w:r>
    </w:p>
    <w:p>
      <w:pPr>
        <w:spacing w:after="120"/>
        <w:ind w:firstLine="709"/>
      </w:pPr>
      <w:r>
        <w:rPr>
          <w:sz w:val="24"/>
        </w:rPr>
        <w:t xml:space="preserve">При проведении указанного в части первой настоящей статьи контроля представители сторон обязаны предоставлять друг другу, а также соответствующим органам по труду необходимую для этого информацию не позднее одного месяца со дня получения соответствующего запроса. Стороны осуществляют указанный контроль в порядке, установленном сторонами. Такой порядок может быть также установлен коллективным договором, соглашением.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08.08.2024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Контроль за соблюдением работодателем обязательств перед работниками по соглашению в части обязанностей работодателя, установленных в соответствии с частями первой , третьей и четвертой настоящего Кодекса, осуществляется также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(часть введена Федеральным законом от 08.08.2024 N 268-ФЗ)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51</dc:title>
  <dc:creator>АРБИТРАЖ! · arbi.ru</dc:creator>
  <cp:lastModifiedBy>АРБИТРАЖ!</cp:lastModifiedBy>
  <dcterms:created xsi:type="dcterms:W3CDTF">2026-10-23T01:34:30.839Z</dcterms:created>
</cp:coreProperties>
</file>