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64.1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Граждане, замещавшие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Граждане, замещавшие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службы.</w:t>
      </w:r>
    </w:p>
    <w:p>
      <w:pPr>
        <w:spacing w:after="120"/>
        <w:ind w:firstLine="709"/>
      </w:pPr>
      <w:r>
        <w:rPr>
          <w:sz w:val="24"/>
        </w:rPr>
        <w:t xml:space="preserve">Работодатель при заключении трудового договора с гражданами, замещавшими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 , устанавливаемом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назначении по решению Президента Российской Федерации граждан, замещавших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в организацию, названную в части первой настоящей статьи, не требуется:</w:t>
      </w:r>
    </w:p>
    <w:p>
      <w:pPr>
        <w:spacing w:after="120"/>
        <w:ind w:firstLine="709"/>
      </w:pPr>
      <w:r>
        <w:rPr>
          <w:sz w:val="24"/>
        </w:rPr>
        <w:t xml:space="preserve">1)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>
      <w:pPr>
        <w:spacing w:after="120"/>
        <w:ind w:firstLine="709"/>
      </w:pPr>
      <w:r>
        <w:rPr>
          <w:sz w:val="24"/>
        </w:rPr>
        <w:t xml:space="preserve">2) сообщение сведений, предусмотренных частями второй 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28.12.2025 N 510-ФЗ)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64.1</dc:title>
  <dc:creator>АРБИТРАЖ! · arbi.ru</dc:creator>
  <cp:lastModifiedBy>АРБИТРАЖ!</cp:lastModifiedBy>
  <dcterms:created xsi:type="dcterms:W3CDTF">2026-10-23T11:00:19.794Z</dcterms:created>
</cp:coreProperties>
</file>