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81</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13. Прекращение трудового договора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Путеводители по кадровым вопросам и трудовым спорам. Вопросы применения ст. 81 ТК РФ</w:t>
      </w:r>
    </w:p>
    <w:p>
      <w:pPr>
        <w:spacing w:after="120"/>
        <w:ind w:firstLine="709"/>
      </w:pPr>
      <w:r>
        <w:rPr>
          <w:sz w:val="24"/>
        </w:rPr>
        <w:t xml:space="preserve">Путеводитель по кадровым вопросам:</w:t>
      </w:r>
    </w:p>
    <w:p>
      <w:pPr>
        <w:spacing w:after="120"/>
        <w:ind w:firstLine="709"/>
      </w:pPr>
      <w:r>
        <w:rPr>
          <w:sz w:val="24"/>
        </w:rPr>
        <w:t xml:space="preserve">- Процедура сокращения должностей или численности работников</w:t>
      </w:r>
    </w:p>
    <w:p>
      <w:pPr>
        <w:spacing w:after="120"/>
        <w:ind w:firstLine="709"/>
      </w:pPr>
      <w:r>
        <w:rPr>
          <w:sz w:val="24"/>
        </w:rPr>
        <w:t xml:space="preserve">- Увольнение работников (в том числе беременных женщин) при ликвидации организации</w:t>
      </w:r>
    </w:p>
    <w:p>
      <w:pPr>
        <w:spacing w:after="120"/>
        <w:ind w:firstLine="709"/>
      </w:pPr>
      <w:r>
        <w:rPr>
          <w:sz w:val="24"/>
        </w:rPr>
        <w:t xml:space="preserve">Путеводитель по трудовым спорам:</w:t>
      </w:r>
    </w:p>
    <w:p>
      <w:pPr>
        <w:spacing w:after="120"/>
        <w:ind w:firstLine="709"/>
      </w:pPr>
      <w:r>
        <w:rPr>
          <w:sz w:val="24"/>
        </w:rPr>
        <w:t xml:space="preserve">- Споры при увольнении в связи с сокращением численности или штата работников</w:t>
      </w:r>
    </w:p>
    <w:p>
      <w:pPr>
        <w:spacing w:after="120"/>
        <w:ind w:firstLine="709"/>
      </w:pPr>
      <w:r>
        <w:rPr>
          <w:sz w:val="24"/>
        </w:rPr>
        <w:t xml:space="preserve">- Споры при увольнении в связи с ликвидацией организации</w:t>
      </w:r>
    </w:p>
    <w:p>
      <w:pPr>
        <w:spacing w:after="120"/>
        <w:ind w:firstLine="709"/>
      </w:pPr>
      <w:r>
        <w:rPr>
          <w:sz w:val="24"/>
        </w:rPr>
        <w:t xml:space="preserve">- Споры при увольнении работника в связи с неоднократным неисполнением им трудовых обязанностей</w:t>
      </w:r>
    </w:p>
    <w:p>
      <w:pPr>
        <w:spacing w:after="120"/>
        <w:ind w:firstLine="709"/>
      </w:pPr>
      <w:r>
        <w:rPr>
          <w:sz w:val="24"/>
        </w:rPr>
        <w:t xml:space="preserve">- Споры при увольнении за прогул</w:t>
      </w:r>
    </w:p>
    <w:p>
      <w:pPr>
        <w:spacing w:after="120"/>
        <w:ind w:firstLine="709"/>
      </w:pPr>
      <w:r>
        <w:rPr>
          <w:sz w:val="24"/>
        </w:rPr>
        <w:t xml:space="preserve">Трудовой договор может быть расторгнут работодателем в случаях:</w:t>
      </w:r>
    </w:p>
    <w:p>
      <w:pPr>
        <w:spacing w:after="120"/>
        <w:ind w:firstLine="709"/>
      </w:pPr>
      <w:r>
        <w:rPr>
          <w:sz w:val="24"/>
        </w:rPr>
        <w:t xml:space="preserve">1) ликвидации организации либо прекращения деятельности индивидуальным предпринимателем;</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2) сокращения численности или штата работников организации, индивидуального предпринимателя;</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w:t>
      </w:r>
    </w:p>
    <w:p>
      <w:pPr>
        <w:spacing w:after="120"/>
        <w:ind w:firstLine="709"/>
      </w:pPr>
      <w:r>
        <w:rPr>
          <w:sz w:val="24"/>
        </w:rPr>
        <w:t xml:space="preserve">(п. 3 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4) смены собственника имущества организации (в отношении руководителя организации, его заместителей и главного бухгалтера);</w:t>
      </w:r>
    </w:p>
    <w:p>
      <w:pPr>
        <w:spacing w:after="120"/>
        <w:ind w:firstLine="709"/>
      </w:pPr>
      <w:r>
        <w:rPr>
          <w:sz w:val="24"/>
        </w:rPr>
        <w:t xml:space="preserve">5) неоднократного неисполнения работником без уважительных причин трудовых обязанностей, если он имеет дисциплинарное взыскание ;</w:t>
      </w:r>
    </w:p>
    <w:p>
      <w:pPr>
        <w:spacing w:after="120"/>
        <w:ind w:firstLine="709"/>
      </w:pPr>
      <w:r>
        <w:rPr>
          <w:sz w:val="24"/>
        </w:rPr>
        <w:t xml:space="preserve">6) однократного грубого нарушения работником трудовых обязанностей:</w:t>
      </w:r>
    </w:p>
    <w:p>
      <w:pPr>
        <w:spacing w:after="120"/>
        <w:ind w:firstLine="709"/>
      </w:pPr>
      <w:r>
        <w:rPr>
          <w:sz w:val="24"/>
        </w:rPr>
        <w:t xml:space="preserve">а) прогула ,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б) появления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 ;</w:t>
      </w:r>
    </w:p>
    <w:p>
      <w:pPr>
        <w:spacing w:after="120"/>
        <w:ind w:firstLine="709"/>
      </w:pPr>
      <w:r>
        <w:rPr>
          <w:sz w:val="24"/>
        </w:rPr>
        <w:t xml:space="preserve">(пп. "б" 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в) разглашения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 а также в случае принятия судом решения о прекращении уголовного преследования за указанные противоправные деяния в связи с назначением меры уголовно-правового характера в виде судебного штрафа либо по иным нереабилитирующим основаниям;</w:t>
      </w:r>
    </w:p>
    <w:p>
      <w:pPr>
        <w:spacing w:after="120"/>
        <w:ind w:firstLine="709"/>
      </w:pPr>
      <w:r>
        <w:rPr>
          <w:sz w:val="24"/>
        </w:rPr>
        <w:t xml:space="preserve">(в ред. Федеральных законов от 30.06.2006 N 90-ФЗ , от 25.05.2026 N 144-ФЗ )</w:t>
      </w:r>
    </w:p>
    <w:p>
      <w:pPr>
        <w:spacing w:after="120"/>
        <w:ind w:firstLine="709"/>
      </w:pPr>
      <w:r>
        <w:rPr>
          <w:sz w:val="24"/>
        </w:rPr>
        <w:t xml:space="preserve">(см. текст в предыдущей редакции )</w:t>
      </w:r>
    </w:p>
    <w:p>
      <w:pPr>
        <w:spacing w:after="120"/>
        <w:ind w:firstLine="709"/>
      </w:pPr>
      <w:r>
        <w:rPr>
          <w:sz w:val="24"/>
        </w:rPr>
        <w:t xml:space="preserve">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pPr>
        <w:spacing w:after="120"/>
        <w:ind w:firstLine="709"/>
      </w:pPr>
      <w:r>
        <w:rPr>
          <w:sz w:val="24"/>
        </w:rPr>
        <w:t xml:space="preserve">7.1) непринятия работником мер по предотвращению или урегулированию конфликта интересов , стороной которого он является, непредставления сведений о доходах, об имуществе и обязательствах имущественного характера, предусмотренных Федеральным законом от 25 декабря 2008 года N 273-ФЗ "О противодействии коррупции", и сведений о расходах, предусмотренных Федеральным законом от 3 декабря 2012 года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работником, его супругом (супругой) и несовершеннолетними детьми в случаях, предусмотренных настоящим Кодексом , другими федеральными законами ,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 Понятие "иностранные финансовые инструменты" используется в настоящем Кодексе в значении, определенном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pPr>
        <w:spacing w:after="120"/>
        <w:ind w:firstLine="709"/>
      </w:pPr>
      <w:r>
        <w:rPr>
          <w:sz w:val="24"/>
        </w:rPr>
        <w:t xml:space="preserve">(п. 7.1 введен Федеральным законом от 03.12.2012 N 231-ФЗ, в ред. Федеральных законов от 29.12.2012 N 280-ФЗ , от 07.05.2013 N 102-ФЗ , от 28.12.2016 N 505-ФЗ , от 28.12.2025 N 510-ФЗ )</w:t>
      </w:r>
    </w:p>
    <w:p>
      <w:pPr>
        <w:spacing w:after="120"/>
        <w:ind w:firstLine="709"/>
      </w:pPr>
      <w:r>
        <w:rPr>
          <w:sz w:val="24"/>
        </w:rPr>
        <w:t xml:space="preserve">(см. текст в предыдущей редакции )</w:t>
      </w:r>
    </w:p>
    <w:p>
      <w:pPr>
        <w:spacing w:after="120"/>
        <w:ind w:firstLine="709"/>
      </w:pPr>
      <w:r>
        <w:rPr>
          <w:sz w:val="24"/>
        </w:rPr>
        <w:t xml:space="preserve">8) совершения работником , выполняющим воспитательные функции, аморального проступка, несовместимого с продолжением данной работы;</w:t>
      </w:r>
    </w:p>
    <w:p>
      <w:pPr>
        <w:spacing w:after="120"/>
        <w:ind w:firstLine="709"/>
      </w:pPr>
      <w:r>
        <w:rPr>
          <w:sz w:val="24"/>
        </w:rPr>
        <w:t xml:space="preserve">9) принятия необоснованного решения руководителем организации, его заместителями и главным бухгалтером, руководителем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w:t>
      </w:r>
    </w:p>
    <w:p>
      <w:pPr>
        <w:spacing w:after="120"/>
        <w:ind w:firstLine="709"/>
      </w:pPr>
      <w:r>
        <w:rPr>
          <w:sz w:val="24"/>
        </w:rPr>
        <w:t xml:space="preserve">(в ред. Федерального закона от 13.12.2024 N 470-ФЗ)</w:t>
      </w:r>
    </w:p>
    <w:p>
      <w:pPr>
        <w:spacing w:after="120"/>
        <w:ind w:firstLine="709"/>
      </w:pPr>
      <w:r>
        <w:rPr>
          <w:sz w:val="24"/>
        </w:rPr>
        <w:t xml:space="preserve">(см. текст в предыдущей редакции )</w:t>
      </w:r>
    </w:p>
    <w:p>
      <w:pPr>
        <w:spacing w:after="120"/>
        <w:ind w:firstLine="709"/>
      </w:pPr>
      <w:r>
        <w:rPr>
          <w:sz w:val="24"/>
        </w:rPr>
        <w:t xml:space="preserve">10) однократного грубого нарушения руководителем организации, его заместителями, руководителем филиала, представительства, его заместителями своих трудовых обязанностей;</w:t>
      </w:r>
    </w:p>
    <w:p>
      <w:pPr>
        <w:spacing w:after="120"/>
        <w:ind w:firstLine="709"/>
      </w:pPr>
      <w:r>
        <w:rPr>
          <w:sz w:val="24"/>
        </w:rPr>
        <w:t xml:space="preserve">(в ред. Федерального закона от 13.12.2024 N 470-ФЗ)</w:t>
      </w:r>
    </w:p>
    <w:p>
      <w:pPr>
        <w:spacing w:after="120"/>
        <w:ind w:firstLine="709"/>
      </w:pPr>
      <w:r>
        <w:rPr>
          <w:sz w:val="24"/>
        </w:rPr>
        <w:t xml:space="preserve">(см. текст в предыдущей редакции )</w:t>
      </w:r>
    </w:p>
    <w:p>
      <w:pPr>
        <w:spacing w:after="120"/>
        <w:ind w:firstLine="709"/>
      </w:pPr>
      <w:r>
        <w:rPr>
          <w:sz w:val="24"/>
        </w:rPr>
        <w:t xml:space="preserve">11) представления работником работодателю подложных документов при заключении трудового договора;</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12) утратил силу. - Федеральный закон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13) предусмотренных трудовым договором с руководителем организации, членами коллегиального исполнительного органа организации;</w:t>
      </w:r>
    </w:p>
    <w:p>
      <w:pPr>
        <w:spacing w:after="120"/>
        <w:ind w:firstLine="709"/>
      </w:pPr>
      <w:r>
        <w:rPr>
          <w:sz w:val="24"/>
        </w:rPr>
        <w:t xml:space="preserve">13.1) невыхода работника на работу по истечении трех месяцев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 учетом продления этого срока на период временной нетрудоспособности работника;</w:t>
      </w:r>
    </w:p>
    <w:p>
      <w:pPr>
        <w:spacing w:after="120"/>
        <w:ind w:firstLine="709"/>
      </w:pPr>
      <w:r>
        <w:rPr>
          <w:sz w:val="24"/>
        </w:rPr>
        <w:t xml:space="preserve">(п. 13.1 введен Федеральным законом от 07.10.2022 N 376-ФЗ; в ред. Федеральных законов от 25.12.2023 N 642-ФЗ , от 26.12.2024 N 498-ФЗ , от 29.09.2025 N 364-ФЗ )</w:t>
      </w:r>
    </w:p>
    <w:p>
      <w:pPr>
        <w:spacing w:after="120"/>
        <w:ind w:firstLine="709"/>
      </w:pPr>
      <w:r>
        <w:rPr>
          <w:sz w:val="24"/>
        </w:rPr>
        <w:t xml:space="preserve">(см. текст в предыдущей редакции )</w:t>
      </w:r>
    </w:p>
    <w:p>
      <w:pPr>
        <w:spacing w:after="120"/>
        <w:ind w:firstLine="709"/>
      </w:pPr>
      <w:r>
        <w:rPr>
          <w:sz w:val="24"/>
        </w:rPr>
        <w:t xml:space="preserve">14) в других случаях, установленных настоящим Кодексом и иными федеральными законами .</w:t>
      </w:r>
    </w:p>
    <w:p>
      <w:pPr>
        <w:spacing w:after="120"/>
        <w:ind w:firstLine="709"/>
      </w:pPr>
      <w:r>
        <w:rPr>
          <w:sz w:val="24"/>
        </w:rPr>
        <w:t xml:space="preserve">Порядок проведения аттестации ( пункт 3 части первой настоящей статьи) устанавливается трудовым законодательством и иными нормативными правовыми актами, содержащими нормы трудового права, локальными нормативными актами, принимаемыми с учетом мнения представительного органа работников.</w:t>
      </w:r>
    </w:p>
    <w:p>
      <w:pPr>
        <w:spacing w:after="120"/>
        <w:ind w:firstLine="709"/>
      </w:pPr>
      <w:r>
        <w:rPr>
          <w:sz w:val="24"/>
        </w:rPr>
        <w:t xml:space="preserve">(часть вторая 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Увольнение по основанию, предусмотренному пунктом 2 или 3 части первой настоящей статьи,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pPr>
        <w:spacing w:after="120"/>
        <w:ind w:firstLine="709"/>
      </w:pPr>
      <w:r>
        <w:rPr>
          <w:sz w:val="24"/>
        </w:rPr>
        <w:t xml:space="preserve">(часть третья 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прекращения деятельности филиала, представительства или иного обособленного структурного подразделения организации, расположенного в другой местности, расторжение трудовых договоров с работниками этого подразделения производится по правилам, предусмотренным для случаев ликвидации организации.</w:t>
      </w:r>
    </w:p>
    <w:p>
      <w:pPr>
        <w:spacing w:after="120"/>
        <w:ind w:firstLine="709"/>
      </w:pPr>
      <w:r>
        <w:rPr>
          <w:sz w:val="24"/>
        </w:rPr>
        <w:t xml:space="preserve">(часть четвертая 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Увольнение работника по основанию, предусмотренному пунктом 7 или 8 части первой настоящей статьи, в случаях, когда виновные действия, дающие 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 обнаружения проступка работодателем.</w:t>
      </w:r>
    </w:p>
    <w:p>
      <w:pPr>
        <w:spacing w:after="120"/>
        <w:ind w:firstLine="709"/>
      </w:pPr>
      <w:r>
        <w:rPr>
          <w:sz w:val="24"/>
        </w:rPr>
        <w:t xml:space="preserve">(часть пятая введена Федеральным законом от 30.06.2006 N 90-ФЗ)</w:t>
      </w:r>
    </w:p>
    <w:p>
      <w:pPr>
        <w:spacing w:after="120"/>
        <w:ind w:firstLine="709"/>
      </w:pPr>
      <w:r>
        <w:rPr>
          <w:sz w:val="24"/>
        </w:rPr>
        <w:t xml:space="preserve">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w:t>
      </w:r>
    </w:p>
    <w:p>
      <w:pPr>
        <w:spacing w:after="120"/>
        <w:ind w:firstLine="709"/>
      </w:pPr>
      <w:r>
        <w:rPr>
          <w:sz w:val="24"/>
        </w:rPr>
        <w:t xml:space="preserve">(часть шестая введена Федеральным законом от 30.06.2006 N 90-ФЗ)</w:t>
      </w:r>
    </w:p>
    <w:p>
      <w:pPr>
        <w:spacing w:after="120"/>
        <w:ind w:firstLine="709"/>
      </w:pPr>
      <w:r>
        <w:rPr>
          <w:sz w:val="24"/>
        </w:rPr>
        <w:t xml:space="preserve">Сведения о применении к работнику дисциплинарного взыскания в виде увольнения в связи с утратой доверия на основании пункта 7.1 части первой настоящей статьи включаются работодателем в реестр лиц, уволенных в связи с утратой доверия, предусмотренный статьей 15 Федерального закона от 25 декабря 2008 года N 273-ФЗ "О противодействии коррупции".</w:t>
      </w:r>
    </w:p>
    <w:p>
      <w:pPr>
        <w:spacing w:after="120"/>
        <w:ind w:firstLine="709"/>
      </w:pPr>
      <w:r>
        <w:rPr>
          <w:sz w:val="24"/>
        </w:rPr>
        <w:t xml:space="preserve">(часть седьмая введена Федеральным законом от 01.07.2017 N 132-ФЗ)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81</dc:title>
  <dc:creator>АРБИТРАЖ! · arbi.ru</dc:creator>
  <cp:lastModifiedBy>АРБИТРАЖ!</cp:lastModifiedBy>
  <dcterms:created xsi:type="dcterms:W3CDTF">2026-10-22T23:26:28.453Z</dcterms:created>
</cp:coreProperties>
</file>