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82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13. Прекращение трудового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Вопросы применения ст. 82 ТК РФ</w:t>
      </w:r>
    </w:p>
    <w:p>
      <w:pPr>
        <w:spacing w:after="120"/>
        <w:ind w:firstLine="709"/>
      </w:pPr>
      <w:r>
        <w:rPr>
          <w:sz w:val="24"/>
        </w:rPr>
        <w:t xml:space="preserve">Готовые решения:</w:t>
      </w:r>
    </w:p>
    <w:p>
      <w:pPr>
        <w:spacing w:after="120"/>
        <w:ind w:firstLine="709"/>
      </w:pPr>
      <w:r>
        <w:rPr>
          <w:sz w:val="24"/>
        </w:rPr>
        <w:t xml:space="preserve">- Критерии массового увольнения при сокращении численности (штата) работников организации</w:t>
      </w:r>
    </w:p>
    <w:p>
      <w:pPr>
        <w:spacing w:after="120"/>
        <w:ind w:firstLine="709"/>
      </w:pPr>
      <w:r>
        <w:rPr>
          <w:sz w:val="24"/>
        </w:rPr>
        <w:t xml:space="preserve">Путеводитель по трудовым спорам: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по сокращению члена профсоюза без соблюдения порядка учета мнения профоргана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за неоднократное неисполнение обязанностей работника - члена профсоюза без учета мотивированного мнения первичной профорганизации</w:t>
      </w:r>
    </w:p>
    <w:p>
      <w:pPr>
        <w:spacing w:after="120"/>
        <w:ind w:firstLine="709"/>
      </w:pPr>
      <w:r>
        <w:rPr>
          <w:sz w:val="24"/>
        </w:rPr>
        <w:t xml:space="preserve">При принятии решения о сокращении численности или штата работников организации, индивидуального предпринимателя и возможном расторжении трудовых договоров с работниками в соответствии с пунктом 2 части первой статьи 81 настоящего Кодекса работодатель обязан в письменной форме сообщить об этом выборному органу первичной профсоюзной организации не позднее чем за два месяца до начала проведения соответствующих мероприятий, а в случае, если решение о сокращении численности или штата работников может привести к массовому увольнению работников - не позднее чем за три месяца до начала проведения соответствующих мероприятий. Критерии массового увольнения определяются в отраслевых и (или) территориальных соглашениях.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Увольнение работников, являющихся членами профсоюза, по основаниям, предусмотренным пунктами 2 , 3 или 5 части первой статьи 81 настоящего Кодекса производится с учетом мотивированного мнения выборного органа первичной профсоюзной организации в соответствии со статьей 373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проведении аттестации, которая может послужить основанием для увольнения работников в соответствии с пунктом 3 части первой статьи 81 настоящего Кодекса, в состав аттестационной комиссии в обязательном порядке включается представитель выборного органа соответствующей первичной профсоюзной организации.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Коллективным договором может быть установлен иной порядок обязательного участия выборного органа первичной профсоюзной организации в рассмотрении вопросов, связанных с расторжением трудового договора по инициативе работодателя.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82</dc:title>
  <dc:creator>АРБИТРАЖ! · arbi.ru</dc:creator>
  <cp:lastModifiedBy>АРБИТРАЖ!</cp:lastModifiedBy>
  <dcterms:created xsi:type="dcterms:W3CDTF">2026-10-23T00:31:37.231Z</dcterms:created>
</cp:coreProperties>
</file>