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89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14. Защита персональных данных работника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89 ТК РФ</w:t>
      </w:r>
    </w:p>
    <w:p>
      <w:pPr>
        <w:spacing w:after="120"/>
        <w:ind w:firstLine="709"/>
      </w:pPr>
      <w:r>
        <w:rPr>
          <w:sz w:val="24"/>
        </w:rPr>
        <w:t xml:space="preserve">- Право работников на защиту своих персональных данных</w:t>
      </w:r>
    </w:p>
    <w:p>
      <w:pPr>
        <w:spacing w:after="120"/>
        <w:ind w:firstLine="709"/>
      </w:pPr>
      <w:r>
        <w:rPr>
          <w:sz w:val="24"/>
        </w:rPr>
        <w:t xml:space="preserve">В целях обеспечения защиты персональных данных, хранящихся у работодателя, работники имеют право на:</w:t>
      </w:r>
    </w:p>
    <w:p>
      <w:pPr>
        <w:spacing w:after="120"/>
        <w:ind w:firstLine="709"/>
      </w:pPr>
      <w:r>
        <w:rPr>
          <w:sz w:val="24"/>
        </w:rPr>
        <w:t xml:space="preserve">полную информацию об их персональных данных и обработке этих данных;</w:t>
      </w:r>
    </w:p>
    <w:p>
      <w:pPr>
        <w:spacing w:after="120"/>
        <w:ind w:firstLine="709"/>
      </w:pPr>
      <w:r>
        <w:rPr>
          <w:sz w:val="24"/>
        </w:rPr>
        <w:t xml:space="preserve">свободный бесплатный доступ к своим персональным данным, включая право на получение копий любой записи, содержащей персональные данные работника, за исключением случаев, предусмотренных федеральным законом ;</w:t>
      </w:r>
    </w:p>
    <w:p>
      <w:pPr>
        <w:spacing w:after="120"/>
        <w:ind w:firstLine="709"/>
      </w:pPr>
      <w:r>
        <w:rPr>
          <w:sz w:val="24"/>
        </w:rPr>
        <w:t xml:space="preserve">определение своих представителей для защиты своих персональных данных;</w:t>
      </w:r>
    </w:p>
    <w:p>
      <w:pPr>
        <w:spacing w:after="120"/>
        <w:ind w:firstLine="709"/>
      </w:pPr>
      <w:r>
        <w:rPr>
          <w:sz w:val="24"/>
        </w:rPr>
        <w:t xml:space="preserve">доступ к медицинской документации, отражающей состояние их здоровья, с помощью медицинского работника по их выбору;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25.11.2013 N 317-ФЗ)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требование об исключении или исправлении неверных или неполных персональных данных, а также данных, обработанных с нарушением требований настоящего Кодекса или иного федерального закона. При отказе работодателя исключить или исправить персональные данные работника он имеет право заявить в письменной форме работодателю о своем несогласии с соответствующим обоснованием такого несогласия. Персональные данные оценочного характера работник имеет право дополнить заявлением, выражающим его собственную точку зрения;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требование об извещении работодателем всех лиц, которым ранее были сообщены неверные или неполные персональные данные работника, обо всех произведенных в них исключениях, исправлениях или дополнениях;</w:t>
      </w:r>
    </w:p>
    <w:p>
      <w:pPr>
        <w:spacing w:after="120"/>
        <w:ind w:firstLine="709"/>
      </w:pPr>
      <w:r>
        <w:rPr>
          <w:sz w:val="24"/>
        </w:rPr>
        <w:t xml:space="preserve">обжалование в суд любых неправомерных действий или бездействия работодателя при обработке и защите его персональных данных.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89</dc:title>
  <dc:creator>АРБИТРАЖ! · arbi.ru</dc:creator>
  <cp:lastModifiedBy>АРБИТРАЖ!</cp:lastModifiedBy>
  <dcterms:created xsi:type="dcterms:W3CDTF">2026-10-23T09:52:19.351Z</dcterms:created>
</cp:coreProperties>
</file>