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93</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15.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93 ТК РФ</w:t>
      </w:r>
    </w:p>
    <w:p>
      <w:pPr>
        <w:spacing w:after="120"/>
        <w:ind w:firstLine="709"/>
      </w:pPr>
      <w:r>
        <w:rPr>
          <w:sz w:val="24"/>
        </w:rPr>
        <w:t xml:space="preserve">- Как установить неполный рабочий день в процессе работы</w:t>
      </w:r>
    </w:p>
    <w:p>
      <w:pPr>
        <w:spacing w:after="120"/>
        <w:ind w:firstLine="709"/>
      </w:pPr>
      <w:r>
        <w:rPr>
          <w:sz w:val="24"/>
        </w:rPr>
        <w:t xml:space="preserve">- Как составить заявление работника об установлении неполного рабочего дня</w:t>
      </w:r>
    </w:p>
    <w:p>
      <w:pPr>
        <w:spacing w:after="120"/>
        <w:ind w:firstLine="709"/>
      </w:pPr>
      <w:r>
        <w:rPr>
          <w:sz w:val="24"/>
        </w:rPr>
        <w:t xml:space="preserve">- Как оформить неполное рабочее время матерям</w:t>
      </w:r>
    </w:p>
    <w:p>
      <w:pPr>
        <w:spacing w:after="120"/>
        <w:ind w:firstLine="709"/>
      </w:pPr>
      <w:r>
        <w:rPr>
          <w:sz w:val="24"/>
        </w:rPr>
        <w:t xml:space="preserve">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pPr>
        <w:spacing w:after="120"/>
        <w:ind w:firstLine="709"/>
      </w:pPr>
      <w:r>
        <w:rPr>
          <w:sz w:val="24"/>
        </w:rPr>
        <w:t xml:space="preserve">(часть первая в ред. Федерального закона от 18.06.2017 N 125-ФЗ)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Решение об установлении работнику в соответствии с настоящей частью неполного рабочего времени принимается работодателем не позднее пяти рабочих дней с даты обращения работника с такой просьбой, оформленной в письменном виде.</w:t>
      </w:r>
    </w:p>
    <w:p>
      <w:pPr>
        <w:spacing w:after="120"/>
        <w:ind w:firstLine="709"/>
      </w:pPr>
      <w:r>
        <w:rPr>
          <w:sz w:val="24"/>
        </w:rPr>
        <w:t xml:space="preserve">(часть вторая введена Федеральным законом от 18.06.2017 N 125-ФЗ; в ред. Федерального закона от 25.05.2026 N 144-ФЗ)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3 ст. 93 см. Постановление КС РФ от 05.03.2025 N 10-П.</w:t>
      </w:r>
    </w:p>
    <w:p>
      <w:pPr>
        <w:spacing w:after="120"/>
        <w:ind w:firstLine="709"/>
      </w:pPr>
      <w:r>
        <w:rPr>
          <w:sz w:val="24"/>
        </w:rPr>
        <w:t xml:space="preserve">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pPr>
        <w:spacing w:after="120"/>
        <w:ind w:firstLine="709"/>
      </w:pPr>
      <w:r>
        <w:rPr>
          <w:sz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93</dc:title>
  <dc:creator>АРБИТРАЖ! · arbi.ru</dc:creator>
  <cp:lastModifiedBy>АРБИТРАЖ!</cp:lastModifiedBy>
  <dcterms:created xsi:type="dcterms:W3CDTF">2026-10-23T14:32:16.699Z</dcterms:created>
</cp:coreProperties>
</file>