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103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Режим рабочего времени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103 ТК РФ</w:t>
      </w:r>
    </w:p>
    <w:p>
      <w:pPr>
        <w:spacing w:after="120"/>
        <w:ind w:firstLine="709"/>
      </w:pPr>
      <w:r>
        <w:rPr>
          <w:sz w:val="24"/>
        </w:rPr>
        <w:t xml:space="preserve">- Как установить сменную работу</w:t>
      </w:r>
    </w:p>
    <w:p>
      <w:pPr>
        <w:spacing w:after="120"/>
        <w:ind w:firstLine="709"/>
      </w:pPr>
      <w:r>
        <w:rPr>
          <w:sz w:val="24"/>
        </w:rPr>
        <w:t xml:space="preserve">- Как составить график работы при сменном режиме</w:t>
      </w:r>
    </w:p>
    <w:p>
      <w:pPr>
        <w:spacing w:after="120"/>
        <w:ind w:firstLine="709"/>
      </w:pPr>
      <w:r>
        <w:rPr>
          <w:sz w:val="24"/>
        </w:rPr>
        <w:t xml:space="preserve">Сменная работа - работа в две, три или четыре смены - вводится в тех случаях, когда длительность производственного процесса превышает допустимую продолжительность ежедневной работы, а также в целях более эффективного использования оборудования, увеличения объема выпускаемой продукции или оказываемых услуг.</w:t>
      </w:r>
    </w:p>
    <w:p>
      <w:pPr>
        <w:spacing w:after="120"/>
        <w:ind w:firstLine="709"/>
      </w:pPr>
      <w:r>
        <w:rPr>
          <w:sz w:val="24"/>
        </w:rPr>
        <w:t xml:space="preserve">При сменной работе каждая группа работников должна производить работу в течение установленной продолжительности рабочего времени в соответствии с графиком сменности.</w:t>
      </w:r>
    </w:p>
    <w:p>
      <w:pPr>
        <w:spacing w:after="120"/>
        <w:ind w:firstLine="709"/>
      </w:pPr>
      <w:r>
        <w:rPr>
          <w:sz w:val="24"/>
        </w:rPr>
        <w:t xml:space="preserve">При составлении графиков сменности работодатель учитывает мнение представительного органа работников в порядке, установленном статьей 372 настоящего Кодекса для принятия локальных нормативных актов. Графики сменности, как правило, являются приложением к коллективному договору.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Графики сменности доводятся до сведения работников не позднее чем за один месяц до введения их в действие, за исключением случаев, предусмотренных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Работа в течение двух смен подряд запрещается, за исключением случаев, предусмотренных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103</dc:title>
  <dc:creator>АРБИТРАЖ! · arbi.ru</dc:creator>
  <cp:lastModifiedBy>АРБИТРАЖ!</cp:lastModifiedBy>
  <dcterms:created xsi:type="dcterms:W3CDTF">2026-10-23T20:47:05.118Z</dcterms:created>
</cp:coreProperties>
</file>