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127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Как предоставить неиспользованный отпуск с последующим увольнением по соглашению сторон</w:t>
      </w:r>
    </w:p>
    <w:p>
      <w:pPr>
        <w:spacing w:after="120"/>
        <w:ind w:firstLine="709"/>
      </w:pPr>
      <w:r>
        <w:rPr>
          <w:sz w:val="24"/>
        </w:rPr>
        <w:t xml:space="preserve">- Как предоставить неиспользованный отпуск с последующим прекращением трудового договора по инициативе работника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прогул работника, которому отказали в отпуске с последующим увольнением, но он самовольно использовал его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127 см. Постановление КС РФ от 25.10.2018 N 38-П.</w:t>
      </w:r>
    </w:p>
    <w:p>
      <w:pPr>
        <w:spacing w:after="120"/>
        <w:ind w:firstLine="709"/>
      </w:pPr>
      <w:r>
        <w:rPr>
          <w:sz w:val="24"/>
        </w:rPr>
        <w:t xml:space="preserve">При увольнении работнику выплачивается денежная компенсация за все неиспользованные отпуска.</w:t>
      </w:r>
    </w:p>
    <w:p>
      <w:pPr>
        <w:spacing w:after="120"/>
        <w:ind w:firstLine="709"/>
      </w:pPr>
      <w:r>
        <w:rPr>
          <w:sz w:val="24"/>
        </w:rPr>
        <w:t xml:space="preserve">По письменному заявлению работника неиспользованные отпуска могут быть предоставлены ему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</w:p>
    <w:p>
      <w:pPr>
        <w:spacing w:after="120"/>
        <w:ind w:firstLine="709"/>
      </w:pPr>
      <w:r>
        <w:rPr>
          <w:sz w:val="24"/>
        </w:rPr>
        <w:t xml:space="preserve">При увольнении в связи с истечением срока трудового договора отпуск с последующим увольнением может предоставляться и тогда, когда время отпуска полностью или частично выходит за пределы срока этого договора. В этом случае днем увольнения также считается последний день отпуска.</w:t>
      </w:r>
    </w:p>
    <w:p>
      <w:pPr>
        <w:spacing w:after="120"/>
        <w:ind w:firstLine="709"/>
      </w:pPr>
      <w:r>
        <w:rPr>
          <w:sz w:val="24"/>
        </w:rPr>
        <w:t xml:space="preserve">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отпуска, если на его место не приглашен в порядке перевода другой работник.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127</dc:title>
  <dc:creator>АРБИТРАЖ! · arbi.ru</dc:creator>
  <cp:lastModifiedBy>АРБИТРАЖ!</cp:lastModifiedBy>
  <dcterms:created xsi:type="dcterms:W3CDTF">2026-10-23T07:47:26.691Z</dcterms:created>
</cp:coreProperties>
</file>