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174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26. Гарантии и компенсации работникам, совмещающим работу с получением образования, а также работникам, допущенным к соисканию ученой степени кандидата наук или доктора наук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174 ТК РФ</w:t>
      </w:r>
    </w:p>
    <w:p>
      <w:pPr>
        <w:spacing w:after="120"/>
        <w:ind w:firstLine="709"/>
      </w:pPr>
      <w:r>
        <w:rPr>
          <w:sz w:val="24"/>
        </w:rPr>
        <w:t xml:space="preserve">- Какие суммы компенсировать (выплатить) работнику, который совмещает работу с обучением</w:t>
      </w:r>
    </w:p>
    <w:p>
      <w:pPr>
        <w:spacing w:after="120"/>
        <w:ind w:firstLine="709"/>
      </w:pPr>
      <w:r>
        <w:rPr>
          <w:sz w:val="24"/>
        </w:rPr>
        <w:t xml:space="preserve">- Нужно ли сокращать рабочее время работнику, который совмещает работу с получением образования</w:t>
      </w:r>
    </w:p>
    <w:p>
      <w:pPr>
        <w:spacing w:after="120"/>
        <w:ind w:firstLine="709"/>
      </w:pPr>
      <w:r>
        <w:rPr>
          <w:sz w:val="24"/>
        </w:rPr>
        <w:t xml:space="preserve">Работникам, успешно осваивающим имеющие государственную аккредитацию образовательные программы среднего профессионального образования по заочной и очно-заочной формам обучения, работодатель предоставляет дополнительные отпуска с сохранением среднего заработка для: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прохождения промежуточной аттестации на первом и втором курсах - по 30 календарных дней, на каждом из последующих курсов - по 40 календарных дней;</w:t>
      </w:r>
    </w:p>
    <w:p>
      <w:pPr>
        <w:spacing w:after="120"/>
        <w:ind w:firstLine="709"/>
      </w:pPr>
      <w:r>
        <w:rPr>
          <w:sz w:val="24"/>
        </w:rPr>
        <w:t xml:space="preserve">прохождения государственной итоговой аттестации - до двух месяцев в соответствии с учебным планом осваиваемой работником образовательной программы среднего профессионального образования;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сентября 2013 года. - Федеральный закон от 02.07.2013 N 185-ФЗ.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предоставить отпуск без сохранения заработной платы:</w:t>
      </w:r>
    </w:p>
    <w:p>
      <w:pPr>
        <w:spacing w:after="120"/>
        <w:ind w:firstLine="709"/>
      </w:pPr>
      <w:r>
        <w:rPr>
          <w:sz w:val="24"/>
        </w:rPr>
        <w:t xml:space="preserve">работникам, допущенным к вступительным испытаниям, - 10 календарных дней;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работникам, осваивающим имеющие государственную аккредитацию образовательные программы среднего профессионального образования по очной форме обучения и совмещающим получение образования с работой, для прохождения промежуточной аттестации - 10 календарных дней в учебном году, для прохождения государственной итоговой аттестации - до двух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Работникам, осваивающим имеющие государственную аккредитацию образовательные программы среднего профессионального образования по заочной форме обучения, один раз в учебном году работодатель оплачивает проезд к месту нахождения образовательной организации и обратно в размере 50 процентов стоимости проезда.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Работникам, осваивающим имеющие государственную аккредитацию образовательные программы среднего профессионального образования по очно-заочной и заочной формам обучения, в течение 10 учебных месяцев перед началом прохождения государственной итоговой аттестации устанавливается по их желанию рабочая неделя, сокращенная на 7 часов. За время освобождения от работы указанным работникам выплачивается 50 процентов среднего заработка по основному месту работы, но не ниже минимального размера оплаты труда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соглашению сторон трудового договора, заключаемому в письменной форме,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(смены) в течение недели.</w:t>
      </w:r>
    </w:p>
    <w:p>
      <w:pPr>
        <w:spacing w:after="120"/>
        <w:ind w:firstLine="709"/>
      </w:pPr>
      <w:r>
        <w:rPr>
          <w:sz w:val="24"/>
        </w:rPr>
        <w:t xml:space="preserve">Гарантии и компенсации работникам, совмещающим работу с получением образования по не имеющим государственной аккредитации образовательным программам среднего профессионального образования, устанавливаются коллективным договором или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174</dc:title>
  <dc:creator>АРБИТРАЖ! · arbi.ru</dc:creator>
  <cp:lastModifiedBy>АРБИТРАЖ!</cp:lastModifiedBy>
  <dcterms:created xsi:type="dcterms:W3CDTF">2026-10-23T17:53:30.653Z</dcterms:created>
</cp:coreProperties>
</file>