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178</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27. Гарантии и компенсации работникам, связанные с расторжением трудового договора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13.07.2020 N 210-ФЗ)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Путеводители по кадровым вопросам и трудовым спорам. Вопросы применения ст. 178 ТК РФ</w:t>
      </w:r>
    </w:p>
    <w:p>
      <w:pPr>
        <w:spacing w:after="120"/>
        <w:ind w:firstLine="709"/>
      </w:pPr>
      <w:r>
        <w:rPr>
          <w:sz w:val="24"/>
        </w:rPr>
        <w:t xml:space="preserve">Путеводитель по кадровым вопросам:</w:t>
      </w:r>
    </w:p>
    <w:p>
      <w:pPr>
        <w:spacing w:after="120"/>
        <w:ind w:firstLine="709"/>
      </w:pPr>
      <w:r>
        <w:rPr>
          <w:sz w:val="24"/>
        </w:rPr>
        <w:t xml:space="preserve">- Выплаты работникам (в том числе выходное пособие) при сокращении численности или штата</w:t>
      </w:r>
    </w:p>
    <w:p>
      <w:pPr>
        <w:spacing w:after="120"/>
        <w:ind w:firstLine="709"/>
      </w:pPr>
      <w:r>
        <w:rPr>
          <w:sz w:val="24"/>
        </w:rPr>
        <w:t xml:space="preserve">- Какие выплаты полагаются работнику при ликвидации предприятия</w:t>
      </w:r>
    </w:p>
    <w:p>
      <w:pPr>
        <w:spacing w:after="120"/>
        <w:ind w:firstLine="709"/>
      </w:pPr>
      <w:r>
        <w:rPr>
          <w:sz w:val="24"/>
        </w:rPr>
        <w:t xml:space="preserve">Путеводитель по трудовым спорам:</w:t>
      </w:r>
    </w:p>
    <w:p>
      <w:pPr>
        <w:spacing w:after="120"/>
        <w:ind w:firstLine="709"/>
      </w:pPr>
      <w:r>
        <w:rPr>
          <w:sz w:val="24"/>
        </w:rPr>
        <w:t xml:space="preserve">- Правомерен ли отказ уволенному по сокращению пенсионеру по старости в выплате среднего заработка за третий месяц нетрудоустройства</w:t>
      </w:r>
    </w:p>
    <w:p>
      <w:pPr>
        <w:spacing w:after="120"/>
        <w:ind w:firstLine="709"/>
      </w:pPr>
      <w:r>
        <w:rPr>
          <w:sz w:val="24"/>
        </w:rPr>
        <w:t xml:space="preserve">- Правомерен ли отказ уволенному по сокращению совместителю, не имеющему другой работы, в выплате среднего заработка на период трудоустройства</w:t>
      </w:r>
    </w:p>
    <w:p>
      <w:pPr>
        <w:spacing w:after="120"/>
        <w:ind w:firstLine="709"/>
      </w:pPr>
      <w:r>
        <w:rPr>
          <w:sz w:val="24"/>
        </w:rPr>
        <w:t xml:space="preserve">- Правомерен ли отказ в выплате установленного трудовым договором повышенного выходного пособия при увольнении в связи с ликвидацией организации или сокращением</w:t>
      </w:r>
    </w:p>
    <w:p>
      <w:pPr>
        <w:spacing w:after="120"/>
        <w:ind w:firstLine="709"/>
      </w:pPr>
      <w:r>
        <w:rPr>
          <w:sz w:val="24"/>
        </w:rPr>
        <w:t xml:space="preserve">При расторжении трудового договора в связи с ликвидацией организации ( пункт 1 части первой статьи 81 настоящего Кодекса) либо сокращением численности или штата работников организации ( пункт 2 части первой статьи 81 настоящего Кодекса) увольняемому работнику выплачивается выходное пособие в размере среднего месячного заработка .</w:t>
      </w:r>
    </w:p>
    <w:p>
      <w:pPr>
        <w:spacing w:after="120"/>
        <w:ind w:firstLine="709"/>
      </w:pPr>
      <w:r>
        <w:rPr>
          <w:sz w:val="24"/>
        </w:rPr>
        <w:t xml:space="preserve">(в ред. Федеральных законов от 30.06.2006 N 90-ФЗ , от 13.07.2020 N 210-ФЗ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длительность периода трудоустройства работника, уволенного в связи с ликвидацией организации ( пункт 1 части первой статьи 81 настоящего Кодекса) либо сокращением численности или штата работников организации (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w:t>
      </w:r>
    </w:p>
    <w:p>
      <w:pPr>
        <w:spacing w:after="120"/>
        <w:ind w:firstLine="709"/>
      </w:pPr>
      <w:r>
        <w:rPr>
          <w:sz w:val="24"/>
        </w:rPr>
        <w:t xml:space="preserve">(часть вторая в ред. Федерального закона от 13.07.2020 N 210-ФЗ)</w:t>
      </w:r>
    </w:p>
    <w:p>
      <w:pPr>
        <w:spacing w:after="120"/>
        <w:ind w:firstLine="709"/>
      </w:pPr>
      <w:r>
        <w:rPr>
          <w:sz w:val="24"/>
        </w:rPr>
        <w:t xml:space="preserve">(см. текст в предыдущей редакции )</w:t>
      </w:r>
    </w:p>
    <w:p>
      <w:pPr>
        <w:spacing w:after="120"/>
        <w:ind w:firstLine="709"/>
      </w:pPr>
      <w:r>
        <w:rPr>
          <w:sz w:val="24"/>
        </w:rPr>
        <w:t xml:space="preserve">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 пункт 1 части первой статьи 81 настоящего Кодекса) либо сокращением численности или штата работников организации ( пункт 2 части первой статьи 81 настоящего Кодекса),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w:t>
      </w:r>
    </w:p>
    <w:p>
      <w:pPr>
        <w:spacing w:after="120"/>
        <w:ind w:firstLine="709"/>
      </w:pPr>
      <w:r>
        <w:rPr>
          <w:sz w:val="24"/>
        </w:rPr>
        <w:t xml:space="preserve">(часть третья введена Федеральным законом от 13.07.2020 N 210-ФЗ)</w:t>
      </w:r>
    </w:p>
    <w:p>
      <w:pPr>
        <w:spacing w:after="120"/>
        <w:ind w:firstLine="709"/>
      </w:pPr>
      <w:r>
        <w:rPr>
          <w:sz w:val="24"/>
        </w:rPr>
        <w:t xml:space="preserve">При расторжении трудового договора в связи с ликвидацией организации ( пункт 1 части первой статьи 81 настоящего Кодекса) либо сокращением численности или штата работников организации ( пункт 2 части первой статьи 81 настоящего Кодекса) работникам, которые на день увольнения работали по совместительству и продолжили выполнение соответствующей работы после увольнения с основной работы, предоставляются гарантии, предусмотренные частями первой - третьей настоящей статьи, в порядке, установленном настоящей статьей.</w:t>
      </w:r>
    </w:p>
    <w:p>
      <w:pPr>
        <w:spacing w:after="120"/>
        <w:ind w:firstLine="709"/>
      </w:pPr>
      <w:r>
        <w:rPr>
          <w:sz w:val="24"/>
        </w:rPr>
        <w:t xml:space="preserve">(часть четвертая введена Федеральным законом от 31.07.2025 N 306-ФЗ)</w:t>
      </w:r>
    </w:p>
    <w:p>
      <w:pPr>
        <w:spacing w:after="120"/>
        <w:ind w:firstLine="709"/>
      </w:pPr>
      <w:r>
        <w:rPr>
          <w:sz w:val="24"/>
        </w:rPr>
        <w:t xml:space="preserve">В случае, предусмотренном частью второй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второго месяца со дня увольнения, а в случае, предусмотренном частью третьей настоящей статьи, - после принятия решения органом службы занятости населения, но не позднее пятнадцати рабочих дней после окончания третьего месяца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w:t>
      </w:r>
    </w:p>
    <w:p>
      <w:pPr>
        <w:spacing w:after="120"/>
        <w:ind w:firstLine="709"/>
      </w:pPr>
      <w:r>
        <w:rPr>
          <w:sz w:val="24"/>
        </w:rPr>
        <w:t xml:space="preserve">(часть введена Федеральным законом от 13.07.2020 N 210-ФЗ)</w:t>
      </w:r>
    </w:p>
    <w:p>
      <w:pPr>
        <w:spacing w:after="120"/>
        <w:ind w:firstLine="709"/>
      </w:pPr>
      <w:r>
        <w:rPr>
          <w:sz w:val="24"/>
        </w:rPr>
        <w:t xml:space="preserve">Работодатель взамен выплат среднего месячного заработка за период трудоустройства ( части вторая и третья настоящей статьи) вправе выплатить работнику единовременную компенсацию в размере двукратного среднего месячного заработка. Если работнику уже была произведена выплата среднего месячного заработка за второй месяц со дня увольнения, единовременная компенсация выплачивается ему с зачетом указанной выплаты.</w:t>
      </w:r>
    </w:p>
    <w:p>
      <w:pPr>
        <w:spacing w:after="120"/>
        <w:ind w:firstLine="709"/>
      </w:pPr>
      <w:r>
        <w:rPr>
          <w:sz w:val="24"/>
        </w:rPr>
        <w:t xml:space="preserve">(часть введена Федеральным законом от 13.07.2020 N 210-ФЗ)</w:t>
      </w:r>
    </w:p>
    <w:p>
      <w:pPr>
        <w:spacing w:after="120"/>
        <w:ind w:firstLine="709"/>
      </w:pPr>
      <w:r>
        <w:rPr>
          <w:sz w:val="24"/>
        </w:rPr>
        <w:t xml:space="preserve">При ликвидации организации выплаты среднего месячного заработка за период трудоустройства ( части вторая и третья настоящей статьи) и (или) выплата единовременной компенсации ( часть шестая настоящей статьи) в любом случае должны быть произведены до завершения ликвидации организации в соответствии с гражданским законодательством .</w:t>
      </w:r>
    </w:p>
    <w:p>
      <w:pPr>
        <w:spacing w:after="120"/>
        <w:ind w:firstLine="709"/>
      </w:pPr>
      <w:r>
        <w:rPr>
          <w:sz w:val="24"/>
        </w:rPr>
        <w:t xml:space="preserve">(часть введена Федеральным законом от 13.07.2020 N 210-ФЗ; в ред. Федерального закона от 31.07.2025 N 306-ФЗ)</w:t>
      </w:r>
    </w:p>
    <w:p>
      <w:pPr>
        <w:spacing w:after="120"/>
        <w:ind w:firstLine="709"/>
      </w:pPr>
      <w:r>
        <w:rPr>
          <w:sz w:val="24"/>
        </w:rPr>
        <w:t xml:space="preserve">(см. текст в предыдущей редакции )</w:t>
      </w:r>
    </w:p>
    <w:p>
      <w:pPr>
        <w:spacing w:after="120"/>
        <w:ind w:firstLine="709"/>
      </w:pPr>
      <w:r>
        <w:rPr>
          <w:sz w:val="24"/>
        </w:rPr>
        <w:t xml:space="preserve">Выходное пособие в размере двухнедельного среднего заработка выплачивается работнику при расторжении трудового договора в связи с:</w:t>
      </w:r>
    </w:p>
    <w:p>
      <w:pPr>
        <w:spacing w:after="120"/>
        <w:ind w:firstLine="709"/>
      </w:pPr>
      <w:r>
        <w:rPr>
          <w:sz w:val="24"/>
        </w:rPr>
        <w:t xml:space="preserve">отказом работника от перевода на другую работу, необходимого ему в соответствии с медицинским заключением, выданным в порядке , установленном федеральными законами и иными нормативными правовыми актами Российской Федерации, либо отсутствием у работодателя соответствующей работы ( пункт 8 части первой статьи 77 настоящего Кодекса);</w:t>
      </w:r>
    </w:p>
    <w:p>
      <w:pPr>
        <w:spacing w:after="120"/>
        <w:ind w:firstLine="709"/>
      </w:pPr>
      <w:r>
        <w:rPr>
          <w:sz w:val="24"/>
        </w:rPr>
        <w:t xml:space="preserve">призывом работника на военную службу или направлением его на заменяющую ее альтернативную гражданскую службу ( пункт 1 части первой статьи 83 настоящего Кодекса);</w:t>
      </w:r>
    </w:p>
    <w:p>
      <w:pPr>
        <w:spacing w:after="120"/>
        <w:ind w:firstLine="709"/>
      </w:pPr>
      <w:r>
        <w:rPr>
          <w:sz w:val="24"/>
        </w:rPr>
        <w:t xml:space="preserve">восстановлением на работе работника, ранее выполнявшего эту работу ( пункт 2 части первой статьи 83 настоящего Кодекса);</w:t>
      </w:r>
    </w:p>
    <w:p>
      <w:pPr>
        <w:spacing w:after="120"/>
        <w:ind w:firstLine="709"/>
      </w:pPr>
      <w:r>
        <w:rPr>
          <w:sz w:val="24"/>
        </w:rPr>
        <w:t xml:space="preserve">отказом работника от перевода на работу в другую местность вместе с работодателем ( пункт 9 части первой статьи 77 настоящего Кодекса);</w:t>
      </w:r>
    </w:p>
    <w:p>
      <w:pPr>
        <w:spacing w:after="120"/>
        <w:ind w:firstLine="709"/>
      </w:pPr>
      <w:r>
        <w:rPr>
          <w:sz w:val="24"/>
        </w:rPr>
        <w:t xml:space="preserve">признанием работника полностью неспособным к трудовой деятельности в соответствии с медицинским заключением, выданным в порядке , установленном федеральными законами и иными нормативными правовыми актами Российской Федерации ( пункт 5 части первой статьи 83 настоящего Кодекса);</w:t>
      </w:r>
    </w:p>
    <w:p>
      <w:pPr>
        <w:spacing w:after="120"/>
        <w:ind w:firstLine="709"/>
      </w:pPr>
      <w:r>
        <w:rPr>
          <w:sz w:val="24"/>
        </w:rPr>
        <w:t xml:space="preserve">отказом работника от продолжения работы в связи с изменением определенных сторонами условий трудового договора ( пункт 7 части первой статьи 77 настоящего Кодекса).</w:t>
      </w:r>
    </w:p>
    <w:p>
      <w:pPr>
        <w:spacing w:after="120"/>
        <w:ind w:firstLine="709"/>
      </w:pPr>
      <w:r>
        <w:rPr>
          <w:sz w:val="24"/>
        </w:rPr>
        <w:t xml:space="preserve">(часть 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8 ст. 178 см. Постановления КС РФ от 13.07.2023 N 40-П и от 13.10.2026 N 59-П .</w:t>
      </w:r>
    </w:p>
    <w:p>
      <w:pPr>
        <w:spacing w:after="120"/>
        <w:ind w:firstLine="709"/>
      </w:pPr>
      <w:r>
        <w:rPr>
          <w:sz w:val="24"/>
        </w:rPr>
        <w:t xml:space="preserve">Трудовым договором или коллективным договором могут предусматриваться другие случаи выплаты выходных пособий, а также устанавливаться повышенные размеры выходных пособий и (или) единовременной компенсации, предусмотренной частью шестой настоящей статьи, за исключением случаев, предусмотренных настоящим Кодексом .</w:t>
      </w:r>
    </w:p>
    <w:p>
      <w:pPr>
        <w:spacing w:after="120"/>
        <w:ind w:firstLine="709"/>
      </w:pPr>
      <w:r>
        <w:rPr>
          <w:sz w:val="24"/>
        </w:rPr>
        <w:t xml:space="preserve">(в ред. Федеральных законов от 02.04.2014 N 56-ФЗ , от 13.07.2020 N 210-ФЗ , от 31.07.2025 N 306-ФЗ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178</dc:title>
  <dc:creator>АРБИТРАЖ! · arbi.ru</dc:creator>
  <cp:lastModifiedBy>АРБИТРАЖ!</cp:lastModifiedBy>
  <dcterms:created xsi:type="dcterms:W3CDTF">2026-10-23T13:23:07.774Z</dcterms:created>
</cp:coreProperties>
</file>