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207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32. Ученический договор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207 ТК РФ</w:t>
      </w:r>
    </w:p>
    <w:p>
      <w:pPr>
        <w:spacing w:after="120"/>
        <w:ind w:firstLine="709"/>
      </w:pPr>
      <w:r>
        <w:rPr>
          <w:sz w:val="24"/>
        </w:rPr>
        <w:t xml:space="preserve">- Возмещение расходов работодателя на обучение работников</w:t>
      </w:r>
    </w:p>
    <w:p>
      <w:pPr>
        <w:spacing w:after="120"/>
        <w:ind w:firstLine="709"/>
      </w:pPr>
      <w:r>
        <w:rPr>
          <w:sz w:val="24"/>
        </w:rPr>
        <w:t xml:space="preserve">Лицам, успешно завершившим ученичество, при заключении трудового договора с работодателем, по договору с которым они проходили обучение, испытательный срок не устанавливается.</w:t>
      </w:r>
    </w:p>
    <w:p>
      <w:pPr>
        <w:spacing w:after="120"/>
        <w:ind w:firstLine="709"/>
      </w:pPr>
      <w:r>
        <w:rPr>
          <w:sz w:val="24"/>
        </w:rPr>
        <w:t xml:space="preserve">В случае, если ученик по окончании ученичества без уважительных причин не выполняет свои обязательства по договору, в том числе не приступает к работе, он по требованию работодателя возвращает ему полученную за время ученичества стипендию, а также возмещает другие понесенные работодателем расходы в связи с ученичеством.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207</dc:title>
  <dc:creator>АРБИТРАЖ! · arbi.ru</dc:creator>
  <cp:lastModifiedBy>АРБИТРАЖ!</cp:lastModifiedBy>
  <dcterms:created xsi:type="dcterms:W3CDTF">2026-10-24T03:43:11.763Z</dcterms:created>
</cp:coreProperties>
</file>