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221 ТК РФ</w:t>
      </w:r>
    </w:p>
    <w:p>
      <w:pPr>
        <w:spacing w:after="120"/>
        <w:ind w:firstLine="709"/>
      </w:pPr>
      <w:r>
        <w:rPr>
          <w:sz w:val="24"/>
        </w:rPr>
        <w:t xml:space="preserve">- Как обеспечить работников СИЗ и смывающими средствами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защиты от воздействия вредных и (или) опасных факторов производственной среды и (или) загрязнения, а также на работах, выполняемых в особых температурных условиях, работникам бесплатно выдаются средства индивидуальной защиты и смывающие средства, прошедшие подтверждение соответствия в порядке, установленном законодательством Российской Федерации о техническом регулировании.</w:t>
      </w:r>
    </w:p>
    <w:p>
      <w:pPr>
        <w:spacing w:after="120"/>
        <w:ind w:firstLine="709"/>
      </w:pPr>
      <w:r>
        <w:rPr>
          <w:sz w:val="24"/>
        </w:rPr>
        <w:t xml:space="preserve">Средства индивидуальной защиты включают в себя специальную одежду, специальную обувь, дерматологические средства защиты, средства защиты органов дыхания, рук, головы, лица, органа слуха, глаз, средства защиты от падения с высоты и другие средства индивидуальной защиты, требования к которым определяются в соответствии с законодательством Российской Федерации о техническом регулировании.</w:t>
      </w:r>
    </w:p>
    <w:p>
      <w:pPr>
        <w:spacing w:after="120"/>
        <w:ind w:firstLine="709"/>
      </w:pPr>
      <w:r>
        <w:rPr>
          <w:sz w:val="24"/>
        </w:rPr>
        <w:t xml:space="preserve">Правила обеспечения работников средствами индивидуальной защиты и смывающими средствами, а также единые Типовые нормы выдачи средств индивидуальной защиты и смывающих средств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p>
      <w:pPr>
        <w:spacing w:after="120"/>
        <w:ind w:firstLine="709"/>
      </w:pPr>
      <w:r>
        <w:rPr>
          <w:sz w:val="24"/>
        </w:rPr>
        <w:t xml:space="preserve">Нормы бесплатной выдачи средств индивидуальной защиты и смывающих средств работникам устанавливаются работодателем на основании единых Типовых норм выдачи средств индивидуальной защиты и смывающих средств с учетом результатов специальной оценки условий труда, результатов оценки профессиональных рисков, мнения выборного органа первичной профсоюзной организации или иного уполномоченного представительного органа работников (при наличии такого представительного органа).</w:t>
      </w:r>
    </w:p>
    <w:p>
      <w:pPr>
        <w:spacing w:after="120"/>
        <w:ind w:firstLine="709"/>
      </w:pPr>
      <w:r>
        <w:rPr>
          <w:sz w:val="24"/>
        </w:rPr>
        <w:t xml:space="preserve">Работодатель за счет своих средств обязан в соответствии с установленными нормами обеспечивать своевременную выдачу средств индивидуальной защиты, их хранение, а также стирку, химическую чистку, сушку, ремонт и замену средств индивидуальной защиты.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221</dc:title>
  <dc:creator>АРБИТРАЖ! · arbi.ru</dc:creator>
  <cp:lastModifiedBy>АРБИТРАЖ!</cp:lastModifiedBy>
  <dcterms:created xsi:type="dcterms:W3CDTF">2026-10-26T05:41:44.895Z</dcterms:created>
</cp:coreProperties>
</file>