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255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255 ТК РФ</w:t>
      </w:r>
    </w:p>
    <w:p>
      <w:pPr>
        <w:spacing w:after="120"/>
        <w:ind w:firstLine="709"/>
      </w:pPr>
      <w:r>
        <w:rPr>
          <w:sz w:val="24"/>
        </w:rPr>
        <w:t xml:space="preserve">- Как оформить декретный отпуск - отпуск по беременности и родам</w:t>
      </w:r>
    </w:p>
    <w:p>
      <w:pPr>
        <w:spacing w:after="120"/>
        <w:ind w:firstLine="709"/>
      </w:pPr>
      <w:r>
        <w:rPr>
          <w:sz w:val="24"/>
        </w:rPr>
        <w:t xml:space="preserve">Женщинам по их заявлению и на основании выданного в установленном порядке листка нетрудоспособности предоставляются отпуска по беременности и родам продолжительностью 70 (в случае многоплодной беременности - 84) календарных дней до родов и 70 (в случае осложненных родов - 86, при рождении двух или более детей - 110) календарных дней после родов с выплатой пособия по государственному социальному страхованию в установленном федеральными законами размере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Отпуск по беременности и родам исчисляется суммарно и предоставляется женщине полностью независимо от числа дней, фактически использованных ею до родов.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255</dc:title>
  <dc:creator>АРБИТРАЖ! · arbi.ru</dc:creator>
  <cp:lastModifiedBy>АРБИТРАЖ!</cp:lastModifiedBy>
  <dcterms:created xsi:type="dcterms:W3CDTF">2026-10-23T16:02:51.314Z</dcterms:created>
</cp:coreProperties>
</file>