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261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41. Особенности регулирования труда женщин, лиц с семейными обязанностями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12.11.2012 N 188-ФЗ)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спорам. Вопросы применения ст. 261 ТК РФ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по сокращению одинокой матери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в связи с истечением срока трудового договора в период отпуска по уходу за ребенком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по сокращению многодетного отца - единственного кормильца ребенка до трех лет в семье с малолетними детьми</w:t>
      </w:r>
    </w:p>
    <w:p>
      <w:pPr>
        <w:spacing w:after="120"/>
        <w:ind w:firstLine="709"/>
      </w:pPr>
      <w:r>
        <w:rPr>
          <w:sz w:val="24"/>
        </w:rPr>
        <w:t xml:space="preserve">Расторжение трудового договора по инициативе работодателя с беременной женщиной не допускается, за исключением случаев ликвидации организации либо прекращения деятельности индивидуальным предпринимателем.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12.11.2012 N 188-ФЗ)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справки, подтверждающей состояние беременности, продлить срок действия трудового договора до окончания беременности, а при предоставлении ей в установленном порядке отпуска по беременности и родам - до окончания такого отпуска. Женщина, срок действия трудового договора с которой был продлен до окончания беременности, обязана по запросу работодателя, но не чаще чем один раз в три месяца, предоставлять медицинскую справку, подтверждающую состояние беременности. Если при этом женщина фактически продолжает работать после окончания беременности, то работодатель имеет право расторгнуть трудовой договор с ней в связи с истечением срока его действия в течение недели со дня, когда работодатель узнал или должен был узнать о факте окончания беременности.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29.06.2015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Допускается увольнение женщины в связи с истечением срока трудового договора в период ее беременности, если трудовой договор был заключен на время исполнения обязанностей 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(как вакантную должность или работу, соответствующую квалификации женщины, так и вакантную нижестоящую должность или нижеоплачиваемую работу), которую женщина может выполнять с учетом ее состояния здоровья. При этом работодатель обязан предлагать ей все отвечающие указанным требованиям вакансии, имеющиеся у него в данной местности. Предлагать вакансии в других местностях работодатель обязан, если это предусмотрено коллективным договором, соглашениями,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Расторжение трудового договора с женщиной, имеющей ребенка в возрасте до трех лет, с одинокой матерью , воспитывающей ребенка-инвалида в возрасте до восемнадцати лет или ребенка в возрасте до шестнадцати лет, с другим лицом , воспитывающим указанных детей без матери, с родителем (иным законным представителем ребенка), являющимся единственным кормильцем ребенка-инвалида в возрасте до восемнадцати лет либо единственным кормильцем ребенка в возрасте до трех лет в семье, воспитывающей трех и более детей в возрасте до четырнадцати лет, если другой родитель (иной законный представитель ребенка) не состоит в трудовых отношениях, по инициативе работодателя не допускается (за исключением увольнения по основаниям, предусмотренным пунктами 1 , 5 - 8 , 10 или 11 части первой статьи 81 или пунктом 2 статьи 336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12.11.2012 N 188-ФЗ , от 14.02.2024 N 12-ФЗ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261</dc:title>
  <dc:creator>АРБИТРАЖ! · arbi.ru</dc:creator>
  <cp:lastModifiedBy>АРБИТРАЖ!</cp:lastModifiedBy>
  <dcterms:created xsi:type="dcterms:W3CDTF">2026-10-23T18:57:09.219Z</dcterms:created>
</cp:coreProperties>
</file>