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302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47. Особенности регулирования труда лиц, работающих вахтовым методом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кадровым вопросам. Вопросы применения ст. 302 ТК РФ</w:t>
      </w:r>
    </w:p>
    <w:p>
      <w:pPr>
        <w:spacing w:after="120"/>
        <w:ind w:firstLine="709"/>
      </w:pPr>
      <w:r>
        <w:rPr>
          <w:sz w:val="24"/>
        </w:rPr>
        <w:t xml:space="preserve">- Как выплачивается надбавка за вахтовый метод работы</w:t>
      </w:r>
    </w:p>
    <w:p>
      <w:pPr>
        <w:spacing w:after="120"/>
        <w:ind w:firstLine="709"/>
      </w:pPr>
      <w:r>
        <w:rPr>
          <w:sz w:val="24"/>
        </w:rPr>
        <w:t xml:space="preserve">Лицам,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работодателя или пункта сбора до места выполнения работы и обратно выплачивается взамен суточных надбавка за вахтовый метод работы.</w:t>
      </w:r>
    </w:p>
    <w:p>
      <w:pPr>
        <w:spacing w:after="120"/>
        <w:ind w:firstLine="709"/>
      </w:pPr>
      <w:r>
        <w:rPr>
          <w:sz w:val="24"/>
        </w:rPr>
        <w:t xml:space="preserve">(в ред. Федеральных законов от 30.06.2006 N 90-ФЗ , от 02.04.2014 N 55-ФЗ , от 19.12.2022 N 545-ФЗ )</w:t>
      </w:r>
    </w:p>
    <w:p>
      <w:pPr>
        <w:spacing w:after="120"/>
        <w:ind w:firstLine="709"/>
      </w:pPr>
      <w:r>
        <w:rPr>
          <w:sz w:val="24"/>
        </w:rPr>
        <w:t xml:space="preserve">(см. текст в предыдущей редакции )</w:t>
      </w:r>
    </w:p>
    <w:p>
      <w:pPr>
        <w:spacing w:after="120"/>
        <w:ind w:firstLine="709"/>
      </w:pPr>
      <w:r>
        <w:rPr>
          <w:sz w:val="24"/>
        </w:rPr>
        <w:t xml:space="preserve">Размер и порядок выплаты надбавки за вахтовый метод работы в федеральных государственных органах, федеральных государственных учреждениях устанавливаются нормативными правовыми актами Правительства Российской Федерации.</w:t>
      </w:r>
    </w:p>
    <w:p>
      <w:pPr>
        <w:spacing w:after="120"/>
        <w:ind w:firstLine="709"/>
      </w:pPr>
      <w:r>
        <w:rPr>
          <w:sz w:val="24"/>
        </w:rPr>
        <w:t xml:space="preserve">(часть вторая в ред. Федерального закона от 02.04.2014 N 55-ФЗ)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и порядок выплаты надбавки за вахтовый метод работы в государственных органах субъектов Российской Федерации, государственных учреждениях субъектов Российской Федерации, органах местного самоуправления, муниципальных учреждениях устанавливаются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pPr>
        <w:spacing w:after="120"/>
        <w:ind w:firstLine="709"/>
      </w:pPr>
      <w:r>
        <w:rPr>
          <w:sz w:val="24"/>
        </w:rPr>
        <w:t xml:space="preserve">(часть третья в ред. Федерального закона от 02.04.2014 N 55-ФЗ)</w:t>
      </w:r>
    </w:p>
    <w:p>
      <w:pPr>
        <w:spacing w:after="120"/>
        <w:ind w:firstLine="709"/>
      </w:pPr>
      <w:r>
        <w:rPr>
          <w:sz w:val="24"/>
        </w:rPr>
        <w:t xml:space="preserve">(см. текст в предыдущей редакции )</w:t>
      </w:r>
    </w:p>
    <w:p>
      <w:pPr>
        <w:spacing w:after="120"/>
        <w:ind w:firstLine="709"/>
      </w:pPr>
      <w:r>
        <w:rPr>
          <w:sz w:val="24"/>
        </w:rPr>
        <w:t xml:space="preserve">Размер и порядок выплаты надбавки за вахтовый метод работы у других работодателей устанавливаются коллективным договором, локальным нормативным актом, принимаемым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трудовым договором.</w:t>
      </w:r>
    </w:p>
    <w:p>
      <w:pPr>
        <w:spacing w:after="120"/>
        <w:ind w:firstLine="709"/>
      </w:pPr>
      <w:r>
        <w:rPr>
          <w:sz w:val="24"/>
        </w:rPr>
        <w:t xml:space="preserve">(в ред. Федеральных законов от 30.06.2006 N 90-ФЗ , от 02.04.2014 N 55-ФЗ , от 19.12.2022 N 545-ФЗ )</w:t>
      </w:r>
    </w:p>
    <w:p>
      <w:pPr>
        <w:spacing w:after="120"/>
        <w:ind w:firstLine="709"/>
      </w:pPr>
      <w:r>
        <w:rPr>
          <w:sz w:val="24"/>
        </w:rPr>
        <w:t xml:space="preserve">(см. текст в предыдущей редакции )</w:t>
      </w:r>
    </w:p>
    <w:p>
      <w:pPr>
        <w:spacing w:after="120"/>
        <w:ind w:firstLine="709"/>
      </w:pPr>
      <w:r>
        <w:rPr>
          <w:sz w:val="24"/>
        </w:rPr>
        <w:t xml:space="preserve">Работникам, выезжающим для выполнения работ вахтовым методом в районы Крайнего Севера и приравненные к ним местности из других районов:</w:t>
      </w:r>
    </w:p>
    <w:p>
      <w:pPr>
        <w:spacing w:after="120"/>
        <w:ind w:firstLine="709"/>
      </w:pPr>
      <w:r>
        <w:rPr>
          <w:sz w:val="24"/>
        </w:rPr>
        <w:t xml:space="preserve">устанавливается районный коэффициент и выплачиваются процентные надбавки к заработной плате в порядке и размерах, которые предусмотрены для лиц, постоянно работающих в районах Крайнего Севера и приравненных к ним местностях;</w:t>
      </w:r>
    </w:p>
    <w:p>
      <w:pPr>
        <w:spacing w:after="120"/>
        <w:ind w:firstLine="709"/>
      </w:pPr>
      <w:r>
        <w:rPr>
          <w:sz w:val="24"/>
        </w:rPr>
        <w:t xml:space="preserve">предоставляется ежегодный дополнительный оплачиваемый отпуск в порядке и на условиях, которые предусмотрены для лиц, постоянно работающих:</w:t>
      </w:r>
    </w:p>
    <w:p>
      <w:pPr>
        <w:spacing w:after="120"/>
        <w:ind w:firstLine="709"/>
      </w:pPr>
      <w:r>
        <w:rPr>
          <w:sz w:val="24"/>
        </w:rPr>
        <w:t xml:space="preserve">в районах Крайнего Севера, - 24 календарных дня;</w:t>
      </w:r>
    </w:p>
    <w:p>
      <w:pPr>
        <w:spacing w:after="120"/>
        <w:ind w:firstLine="709"/>
      </w:pPr>
      <w:r>
        <w:rPr>
          <w:sz w:val="24"/>
        </w:rPr>
        <w:t xml:space="preserve">в местностях, приравненных к районам Крайнего Севера, - 16 календарных дней.</w:t>
      </w:r>
    </w:p>
    <w:p>
      <w:pPr>
        <w:spacing w:after="120"/>
        <w:ind w:firstLine="709"/>
      </w:pPr>
      <w:r>
        <w:rPr>
          <w:sz w:val="24"/>
        </w:rPr>
        <w:t xml:space="preserve">В стаж работы, дающий право работникам, выезжающим для выполнения работ вахтовым методом в районы Крайнего Севера и приравненные к ним местности из других районов, на соответствующие гарантии и компенсации, включаются календарные дни вахты в районах Крайнего Севера и приравненных к ним местностях и фактические дни нахождения в пути, предусмотренные графиками работы на вахте. Гарантии и компенсации работникам, выезжающим для выполнения работ вахтовым методом в районы Крайнего Севера и приравненные к ним местности из тех же или других районов Крайнего Севера и приравненных к ним местностей, устанавливаются в соответствии с главой 50 настоящего Кодекса.</w:t>
      </w:r>
    </w:p>
    <w:p>
      <w:pPr>
        <w:spacing w:after="120"/>
        <w:ind w:firstLine="709"/>
      </w:pPr>
      <w:r>
        <w:rPr>
          <w:sz w:val="24"/>
        </w:rPr>
        <w:t xml:space="preserve">(часть шестая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Работникам, выезжающим для выполнения работ вахтовым методом в районы, на территориях которых применяются районные коэффициенты к заработной плате, эти коэффициенты начисляются в соответствии с трудовым законодательством и иными нормативными правовыми актами, содержащими нормы трудового права.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За каждый день нахождения в пути от места нахождения работодателя или пункта сбора до места выполнения работы и обратно, предусмотренные графиком работы на вахте, а также за дни задержки в пути по метеорологическим условиям или вине транспортных организаций работнику выплачивается дневная тарифная ставка, часть оклада (должностного оклада) за день работы (дневная ставка).</w:t>
      </w:r>
    </w:p>
    <w:p>
      <w:pPr>
        <w:spacing w:after="120"/>
        <w:ind w:firstLine="709"/>
      </w:pPr>
      <w:r>
        <w:rPr>
          <w:sz w:val="24"/>
        </w:rPr>
        <w:t xml:space="preserve">(в ред. Федеральных законов от 30.06.2006 N 90-ФЗ , от 19.12.2022 N 545-ФЗ )</w:t>
      </w:r>
    </w:p>
    <w:p>
      <w:pPr>
        <w:spacing w:after="120"/>
        <w:ind w:firstLine="709"/>
      </w:pPr>
      <w:r>
        <w:rPr>
          <w:sz w:val="24"/>
        </w:rPr>
        <w:t xml:space="preserve">(см. текст в предыдущей редакции )</w:t>
      </w:r>
    </w:p>
    <w:p>
      <w:pPr>
        <w:spacing w:after="120"/>
        <w:ind w:firstLine="709"/>
      </w:pPr>
      <w:r>
        <w:rPr>
          <w:sz w:val="24"/>
        </w:rPr>
        <w:t xml:space="preserve">Доставка работников, работающих вахтовым методом, от места нахождения работодателя или пункта сбора до места выполнения работы и обратно осуществляется за счет средств работодателя.</w:t>
      </w:r>
    </w:p>
    <w:p>
      <w:pPr>
        <w:spacing w:after="120"/>
        <w:ind w:firstLine="709"/>
      </w:pPr>
      <w:r>
        <w:rPr>
          <w:sz w:val="24"/>
        </w:rPr>
        <w:t xml:space="preserve">(часть девятая введена Федеральным законом от 19.12.2022 N 545-ФЗ)</w:t>
      </w:r>
    </w:p>
    <w:p>
      <w:pPr>
        <w:spacing w:after="120"/>
        <w:ind w:firstLine="709"/>
      </w:pPr>
      <w:r>
        <w:rPr>
          <w:sz w:val="24"/>
        </w:rPr>
        <w:t xml:space="preserve">Работодатель может компенсировать работнику, работающему вахтовым методом, расходы на оплату стоимости его проезда от места жительства до места нахождения работодателя или пункта сбора. Размер и порядок компенсации устанавливаются коллективным договором, локальным нормативным актом, принимаемым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трудовым договором.</w:t>
      </w:r>
    </w:p>
    <w:p>
      <w:pPr>
        <w:spacing w:after="120"/>
        <w:ind w:firstLine="709"/>
      </w:pPr>
      <w:r>
        <w:rPr>
          <w:sz w:val="24"/>
        </w:rPr>
        <w:t xml:space="preserve">(часть десятая введена Федеральным законом от 19.12.2022 N 545-ФЗ)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302</dc:title>
  <dc:creator>АРБИТРАЖ! · arbi.ru</dc:creator>
  <cp:lastModifiedBy>АРБИТРАЖ!</cp:lastModifiedBy>
  <dcterms:created xsi:type="dcterms:W3CDTF">2026-10-23T22:31:04.132Z</dcterms:created>
</cp:coreProperties>
</file>