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с работодателем - физическим лицом работник обязуется выполнять не запрещенную настоящим Кодексом или иным федеральным законом работу, определенную этим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письменный трудовой договор в обязательном порядке включаются все условия , существенные для работника и для работодателя.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 обязан:</w:t>
      </w:r>
    </w:p>
    <w:p>
      <w:pPr>
        <w:spacing w:after="120"/>
        <w:ind w:firstLine="709"/>
      </w:pPr>
      <w:r>
        <w:rPr>
          <w:sz w:val="24"/>
        </w:rPr>
        <w:t xml:space="preserve">оформить трудовой договор с работником в письменной форме;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уплачивать страховые взносы и другие обязательные платежи в порядке и размерах, которые определяются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представлять в соответствующий территориальный орган Фонда пенсионного и социального страхования Российской Федерации сведения, необходимые для регистрации в системе индивидуального (персонифицированного) учета лиц, поступающих на работу впервые, на которых не был открыт индивидуальный лицевой 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01.04.2019 N 48-ФЗ , от 14.07.2022 N 240-ФЗ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- физическое лицо, не являющийся индивидуальным предпринимателем, также обязан в уведомительном порядке зарегистрировать трудовой договор с работником в органе местного самоуправления по месту своего жительства (в соответствии с регистрацией).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303</dc:title>
  <dc:creator>АРБИТРАЖ! · arbi.ru</dc:creator>
  <cp:lastModifiedBy>АРБИТРАЖ!</cp:lastModifiedBy>
  <dcterms:created xsi:type="dcterms:W3CDTF">2026-10-23T23:24:14.895Z</dcterms:created>
</cp:coreProperties>
</file>