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312.1 ТК РФ</w:t>
      </w:r>
    </w:p>
    <w:p>
      <w:pPr>
        <w:spacing w:after="120"/>
        <w:ind w:firstLine="709"/>
      </w:pPr>
      <w:r>
        <w:rPr>
          <w:sz w:val="24"/>
        </w:rPr>
        <w:t xml:space="preserve">- Какая работа признается дистанционной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Дистанционной (удаленной) работой (далее - дистанционная работа, выполнение трудовой функции дистанционно) является выполнение определенной трудовым договором трудовой функции вне места нахождения работодателя, его филиала, представительства, иного обособленного структурного подразделения (включая расположенные в другой местности ), вне стационарного рабочего места, территории или объекта, прямо или косвенно находящихся под контролем работодателя, при условии использования для выполнения данной трудовой функции и для осуществления взаимодействия между работодателем и работником по вопросам, связанным с ее выполнением, информационно-телекоммуникационных сетей, в том числе сети "Интернет", и сетей связи общего пользования.</w:t>
      </w:r>
    </w:p>
    <w:p>
      <w:pPr>
        <w:spacing w:after="120"/>
        <w:ind w:firstLine="709"/>
      </w:pPr>
      <w:r>
        <w:rPr>
          <w:sz w:val="24"/>
        </w:rPr>
        <w:t xml:space="preserve">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(в течение срока действия трудового договора) либо временно (непрерывно в течение определенного трудовым договором или дополнительным соглашением к трудовому договору срока, не превышающего шести месяцев,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месте).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под дистанционным работником понимается работник, заключивший трудовой договор или дополнительное соглашение к трудовому договору, указанные в части второй настоящей статьи, а также работник, выполняющий трудовую функцию дистанционно в соответствии с локальным нормативным актом, принятым работодателем в соответствии со статьей 312.9 настоящего Кодекса (далее также в настоящей главе - работник).</w:t>
      </w:r>
    </w:p>
    <w:p>
      <w:pPr>
        <w:spacing w:after="120"/>
        <w:ind w:firstLine="709"/>
      </w:pPr>
      <w:r>
        <w:rPr>
          <w:sz w:val="24"/>
        </w:rPr>
        <w:t xml:space="preserve">На дистанционных работников в период выполнения ими трудовой функции дистанционно распространяется действие трудового законодательства и иных актов, содержащих нормы трудового права, с учетом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Работодатель вправе принять решение о распространении на взаимодействие с дистанционными работниками правил осуществления электронного документооборота в соответствии с положениями статей 22.1 - 22.3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22.11.2021 N 377-ФЗ)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312.1</dc:title>
  <dc:creator>АРБИТРАЖ! · arbi.ru</dc:creator>
  <cp:lastModifiedBy>АРБИТРАЖ!</cp:lastModifiedBy>
  <dcterms:created xsi:type="dcterms:W3CDTF">2026-10-24T00:19:59.171Z</dcterms:created>
</cp:coreProperties>
</file>