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322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50. Особенности регулирования труда лиц, работающих в районах Крайнего Севера и приравненных к ним местностях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Ежегодный дополнительный оплачиваемый отпуск, установленный статьей 321 настоящего Кодекса, предоставляется работникам по истечении шести месяцев работы у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отпусков.</w:t>
      </w:r>
    </w:p>
    <w:p>
      <w:pPr>
        <w:spacing w:after="120"/>
        <w:ind w:firstLine="709"/>
      </w:pPr>
      <w:r>
        <w:rPr>
          <w:sz w:val="24"/>
        </w:rPr>
        <w:t xml:space="preserve">Полное или частичное соединение ежегодных оплачиваемых отпусков лицам, работающим в районах Крайнего Севера и приравненных к ним местностях, допускается не более чем за два года. При этом общая продолжительность предоставляемого отпуска не должна превышать шести месяцев, включая время отпуска без сохранения заработной платы, необходимое для проезда к месту использования отпуска и обратно.</w:t>
      </w:r>
    </w:p>
    <w:p>
      <w:pPr>
        <w:spacing w:after="120"/>
        <w:ind w:firstLine="709"/>
      </w:pPr>
      <w:r>
        <w:rPr>
          <w:sz w:val="24"/>
        </w:rPr>
        <w:t xml:space="preserve">Неиспользованная часть ежегодного оплачиваемого отпуска, превышающая шесть месяцев, присоединяется к очередному ежегодному оплачиваемому отпуску на следующий год.</w:t>
      </w:r>
    </w:p>
    <w:p>
      <w:pPr>
        <w:spacing w:after="120"/>
        <w:ind w:firstLine="709"/>
      </w:pPr>
      <w:r>
        <w:rPr>
          <w:sz w:val="24"/>
        </w:rPr>
        <w:t xml:space="preserve">По просьбе одного из работающих родителей (опекуна, попечителя) работодатель обязан предоставить ему ежегодный оплачиваемый отпуск или его часть (не менее 14 календарных дней) для сопровождения ребенка в возрасте до восемнадцати лет, поступающего на обучение по образовательным программам среднего профессионального образования или высшего образования, расположенные в другой местности. При наличии двух и более детей отпуск для указанной цели предоставляется один раз для каждого ребенка.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322</dc:title>
  <dc:creator>АРБИТРАЖ! · arbi.ru</dc:creator>
  <cp:lastModifiedBy>АРБИТРАЖ!</cp:lastModifiedBy>
  <dcterms:created xsi:type="dcterms:W3CDTF">2026-10-24T04:44:45.428Z</dcterms:created>
</cp:coreProperties>
</file>