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 Особенности регулирования труда работников, направляемых на работу в дипломатические представительства и консульские учреждения Российской Федерации, а также в представительства федеральных органов исполнительной власти и государственных учреждений Российской Федерации за границей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 работником, направляемым на работу в представительство Российской Федерации за границей, заключается трудовой договор на срок до трех лет. По окончании указанного срока трудовой договор может быть перезаключен на новый срок.</w:t>
      </w:r>
    </w:p>
    <w:p>
      <w:pPr>
        <w:spacing w:after="120"/>
        <w:ind w:firstLine="709"/>
      </w:pPr>
      <w:r>
        <w:rPr>
          <w:sz w:val="24"/>
        </w:rPr>
        <w:t xml:space="preserve">При направлении на работу в представительство Российской Федерации за границей работника, занимающего должность в соответствующем федеральном органе исполнительной власти или государственном учреждении Российской Федерации, в заключенный с ним ранее трудовой договор вносятся изменения и дополнения, касающиеся срока и условий его работы за границей. По окончании работы за границей такому работнику должна быть предоставлена прежняя или равноценная работа (должность), а при ее отсутствии с согласия работника - другая работа (должность).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338</dc:title>
  <dc:creator>АРБИТРАЖ! · arbi.ru</dc:creator>
  <cp:lastModifiedBy>АРБИТРАЖ!</cp:lastModifiedBy>
  <dcterms:created xsi:type="dcterms:W3CDTF">2026-10-24T10:30:22.521Z</dcterms:created>
</cp:coreProperties>
</file>