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соглашению сторон со спортсменами могут заключаться как трудовые договоры на неопределенный срок, так и срочные трудовые договоры.</w:t>
      </w:r>
    </w:p>
    <w:p>
      <w:pPr>
        <w:spacing w:after="120"/>
        <w:ind w:firstLine="709"/>
      </w:pPr>
      <w:r>
        <w:rPr>
          <w:sz w:val="24"/>
        </w:rPr>
        <w:t xml:space="preserve">Срочные трудовые договоры могут заключаться по соглашению сторон с тренерами,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профессиональном спорте , а также с тренерами спортивных сборных команд.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29.02.2012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Помимо условий, установленных частью второй статьи 57 настоящего Кодекса, обязательными для включения в трудовой договор со спортсменом являются условия об:</w:t>
      </w:r>
    </w:p>
    <w:p>
      <w:pPr>
        <w:spacing w:after="120"/>
        <w:ind w:firstLine="709"/>
      </w:pPr>
      <w:r>
        <w:rPr>
          <w:sz w:val="24"/>
        </w:rPr>
        <w:t xml:space="preserve">обязанности работодателя обеспечить проведение тренировочных мероприятий и участие спортсмена в спортивных соревнованиях под руководством тренера (тренеров);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29.02.2012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обязанности спортсмена соблюдать спортивный режим , установленный работодателем, и выполнять планы подготовки к спортивным соревнованиям;</w:t>
      </w:r>
    </w:p>
    <w:p>
      <w:pPr>
        <w:spacing w:after="120"/>
        <w:ind w:firstLine="709"/>
      </w:pPr>
      <w:r>
        <w:rPr>
          <w:sz w:val="24"/>
        </w:rPr>
        <w:t xml:space="preserve">обязанности спортсмена принимать участие в спортивных соревнованиях только по указанию работодателя;</w:t>
      </w:r>
    </w:p>
    <w:p>
      <w:pPr>
        <w:spacing w:after="120"/>
        <w:ind w:firstLine="709"/>
      </w:pPr>
      <w:r>
        <w:rPr>
          <w:sz w:val="24"/>
        </w:rPr>
        <w:t xml:space="preserve">обязанности спортсмена соблюдать общероссийские антидопинговые правила и антидопинговые правила, утвержденные международными антидопинговыми организациями, проходить допинг-контроль;</w:t>
      </w:r>
    </w:p>
    <w:p>
      <w:pPr>
        <w:spacing w:after="120"/>
        <w:ind w:firstLine="709"/>
      </w:pPr>
      <w:r>
        <w:rPr>
          <w:sz w:val="24"/>
        </w:rPr>
        <w:t xml:space="preserve">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допинг-контроля;</w:t>
      </w:r>
    </w:p>
    <w:p>
      <w:pPr>
        <w:spacing w:after="120"/>
        <w:ind w:firstLine="709"/>
      </w:pPr>
      <w:r>
        <w:rPr>
          <w:sz w:val="24"/>
        </w:rPr>
        <w:t xml:space="preserve">обеспечении работодателем страхования жизни и здоровья спортсмена,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17.06.2011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Помимо условий, установленных частью второй статьи 57 настоящего Кодекса,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правила, утвержденные международными антидопинговыми организациями, принимать меры по предупреждению нарушения указанных антидопинговых правил спортсменом (спортсменами).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29.12.2017 N 461-ФЗ)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со спортсменом, с тренером помимо дополнительных условий, не ухудшающих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( часть четвертая статьи 57 настоящего Кодекса), могут предусматриваться дополнительные условия :</w:t>
      </w:r>
    </w:p>
    <w:p>
      <w:pPr>
        <w:spacing w:after="120"/>
        <w:ind w:firstLine="709"/>
      </w:pPr>
      <w:r>
        <w:rPr>
          <w:sz w:val="24"/>
        </w:rPr>
        <w:t xml:space="preserve">о согласии спортсмена, тренера на передачу работодателем их персональных данных, копии трудового договора в общероссийскую спортивную федерацию по соответствующим виду или видам спорта, а в случае включения спортсмена, тренера в состав спортивной сборной команды Российской Федерации - также на передачу копии трудового договора в федеральный орган исполнительной власти, осуществляющий функции по проведению государственной политики и нормативно-правовому регулированию в сфере физической культуры и спорта;</w:t>
      </w:r>
    </w:p>
    <w:p>
      <w:pPr>
        <w:spacing w:after="120"/>
        <w:ind w:firstLine="709"/>
      </w:pPr>
      <w:r>
        <w:rPr>
          <w:sz w:val="24"/>
        </w:rPr>
        <w:t xml:space="preserve">об обязанности спортсмена, тренера использовать в рабочее время спортивную экипировку, предоставленную работодателем;</w:t>
      </w:r>
    </w:p>
    <w:p>
      <w:pPr>
        <w:spacing w:after="120"/>
        <w:ind w:firstLine="709"/>
      </w:pPr>
      <w:r>
        <w:rPr>
          <w:sz w:val="24"/>
        </w:rPr>
        <w:t xml:space="preserve">об обязанности спортсмена, тренера соблюдать положения (регламенты) о спортивных соревнованиях в части, непосредственно связанной с трудовой деятельностью спортсмена, тренера;</w:t>
      </w:r>
    </w:p>
    <w:p>
      <w:pPr>
        <w:spacing w:after="120"/>
        <w:ind w:firstLine="709"/>
      </w:pPr>
      <w:r>
        <w:rPr>
          <w:sz w:val="24"/>
        </w:rPr>
        <w:t xml:space="preserve">об обязанности спортсмена, тренера предупреждать работодателя о расторжении трудового договора по их инициативе (по собственному желанию) в срок, установленный трудовым договором, в случаях, предусмотренных статьей 348.12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28.07.2012 N 136-ФЗ)</w:t>
      </w:r>
    </w:p>
    <w:p>
      <w:pPr>
        <w:spacing w:after="120"/>
        <w:ind w:firstLine="709"/>
      </w:pPr>
      <w:r>
        <w:rPr>
          <w:sz w:val="24"/>
        </w:rPr>
        <w:t xml:space="preserve">о порядке осуществления спортсменом денежной выплаты в пользу работодателя при расторжении трудового договора в случаях, предусмотренных статьей 348.12 настоящего Кодекса, и о размере указанной выплаты.</w:t>
      </w:r>
    </w:p>
    <w:p>
      <w:pPr>
        <w:spacing w:after="120"/>
        <w:ind w:firstLine="709"/>
      </w:pPr>
      <w:r>
        <w:rPr>
          <w:sz w:val="24"/>
        </w:rPr>
        <w:t xml:space="preserve">Работодатели обязаны как при приеме на работу, так и в период действия трудового договора знакомить спортсменов, тренеров под роспись с нормами, утвержденными общероссийскими спортивными федерациями, правилами соответствующих видов спорта, положениями (регламентами) о спортивных соревнованиях, общероссийскими антидопинговыми правилами и антидопинговыми правилами, утвержденными международными антидопинговыми организациями, условиями договоров работодателя со спонсорами (партнерами), с рекламодателями, организаторами спортивных мероприятий и общероссийскими спортивными федерациями в части, непосредственно связанной с трудовой деятельностью спортсменов, тренеров. Знакомить спортсменов, тренеров с указанными нормами, правилами, положениями (регламентами) и условиями в части, непосредственно связанной с их участием в спортивных мероприятиях в составе спортивной сборной команды Российской Федерации, обязана общероссийская спортивная федерация по соответствующим виду или видам спорта.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17.06.2011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Спортсменов, принимающих участие в отдельных официальных спортивных соревнованиях, организованных профессиональными спортивными лигами, и тренеров, осуществляющих подготовку спортсменов к отдельным официальным спортивным соревнованиям, организованным профессиональными спортивными лигами, работодатели как при приеме на работу, так и в период действия трудового договора обязаны также знакомить с нормами, утвержденными этими лигами и направленными на регулирование отношений, связанных с участием спортсменов в отдельных официальных спортивных соревнованиях, организованных профессиональными спортивными лигами, а также отношений, связанных с проведением со спортсменами тренировочных мероприятий по подготовке к отдельным официальным спортивным соревнованиям, организованным профессиональными спортивными лигами.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29.12.2025 N 532-ФЗ)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348.2</dc:title>
  <dc:creator>АРБИТРАЖ! · arbi.ru</dc:creator>
  <cp:lastModifiedBy>АРБИТРАЖ!</cp:lastModifiedBy>
  <dcterms:created xsi:type="dcterms:W3CDTF">2026-10-23T17:53:32.866Z</dcterms:created>
</cp:coreProperties>
</file>