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348.5 ТК РФ</w:t>
      </w:r>
    </w:p>
    <w:p>
      <w:pPr>
        <w:spacing w:after="120"/>
        <w:ind w:firstLine="709"/>
      </w:pPr>
      <w:r>
        <w:rPr>
          <w:sz w:val="24"/>
        </w:rPr>
        <w:t xml:space="preserve">- Отстранение от работы спортсменов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отстранить спортсмена от участия в спортивных соревнованиях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спортивная дисквалификация спортсмена;</w:t>
      </w:r>
    </w:p>
    <w:p>
      <w:pPr>
        <w:spacing w:after="120"/>
        <w:ind w:firstLine="709"/>
      </w:pPr>
      <w:r>
        <w:rPr>
          <w:sz w:val="24"/>
        </w:rPr>
        <w:t xml:space="preserve">2) требование отстранить спортсмена от участия в спортивных соревнованиях, за исключением отдельных официальных спортивных соревнований, организованных профессиональными спортивными лигами, предъявленное общероссийской спортивной федерацией по соответствующим виду или видам спорта в соответствии с нормами, утвержденными этой федерацией;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29.12.2025 N 532-ФЗ)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требование отстранить спортсмена от участия в отдельных официальных спортивных соревнованиях, организованных профессиональными спортивными лигами, предъявленное соответствующей профессиональной спортивной лигой в соответствии с нормами, утвержденными этой лигой.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29.12.2025 N 532-ФЗ)</w:t>
      </w:r>
    </w:p>
    <w:p>
      <w:pPr>
        <w:spacing w:after="120"/>
        <w:ind w:firstLine="709"/>
      </w:pPr>
      <w:r>
        <w:rPr>
          <w:sz w:val="24"/>
        </w:rPr>
        <w:t xml:space="preserve">Работодатель отстраняет спортсмена от участия в спортивных соревнованиях на весь период до устранения обстоятельств, явившихся основанием для отстранения.</w:t>
      </w:r>
    </w:p>
    <w:p>
      <w:pPr>
        <w:spacing w:after="120"/>
        <w:ind w:firstLine="709"/>
      </w:pPr>
      <w:r>
        <w:rPr>
          <w:sz w:val="24"/>
        </w:rPr>
        <w:t xml:space="preserve">В период отстранения спортсмена от участия в спортивных соревнованиях работодатель обеспечивает его участие в тренировочных и других мероприятиях по подготовке к спортивным соревнованиям с сохранением за ним части заработка в размере, определяемом трудовым договором, но не менее установленного статьей 155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29.02.2012 N 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348.5</dc:title>
  <dc:creator>АРБИТРАЖ! · arbi.ru</dc:creator>
  <cp:lastModifiedBy>АРБИТРАЖ!</cp:lastModifiedBy>
  <dcterms:created xsi:type="dcterms:W3CDTF">2026-10-23T14:32:02.761Z</dcterms:created>
</cp:coreProperties>
</file>