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348.12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54.1. Особенности регулирования труда спортсменов и тренеров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Спортсмен, тренер имеют право расторгнуть трудовой договор по своей инициативе (по собственному желанию), предупредив об этом работодателя в письменной форме не позднее чем за один месяц, за исключением случаев, когда трудовой договор заключен на срок менее четырех месяцев.</w:t>
      </w:r>
    </w:p>
    <w:p>
      <w:pPr>
        <w:spacing w:after="120"/>
        <w:ind w:firstLine="709"/>
      </w:pPr>
      <w:r>
        <w:rPr>
          <w:sz w:val="24"/>
        </w:rPr>
        <w:t xml:space="preserve">В трудовых договорах с отдельными категориями спортсменов, тренеров могут быть предусмотрены условия об обязанности спортсменов, тренеров предупреждать работодателей о расторжении трудовых договоров по их инициативе (по собственному желанию) в срок, превышающий один месяц, если нормами, утвержденными общероссийскими спортивными федерациями по соответствующим виду или видам спорта, нормами, утвержденными профессиональными спортивными лигами и направленными на регулирование отношений, связанных с участием спортсменов в отдельных официальных спортивных соревнованиях, организованных профессиональными спортивными лигами, а также отношений, связанных с проведением со спортсменами тренировочных мероприятий по подготовке к отдельным официальным спортивным соревнованиям, организованным профессиональными спортивными лигами, для этих категорий спортсменов, тренеров установлены ограничения перехода (условия перехода) в другие спортивные клубы или иные физкультурно-спортивные организации, предусматривающие сроки предупреждения о переходе, превышающие один месяц. Продолжительность срока предупреждения о расторжении трудового договора по собственному желанию определяется сторонами трудового договора в соответствии с нормами, утвержденными общероссийскими спортивными федерациями по соответствующим виду или видам спорта, либо нормами, утвержденными профессиональными спортивными лигами.</w:t>
      </w:r>
    </w:p>
    <w:p>
      <w:pPr>
        <w:spacing w:after="120"/>
        <w:ind w:firstLine="709"/>
      </w:pPr>
      <w:r>
        <w:rPr>
          <w:sz w:val="24"/>
        </w:rPr>
        <w:t xml:space="preserve">(часть вторая в ред. Федерального закона от 29.12.2025 N 532-ФЗ)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трудовом договоре со спортсменом может быть предусмотрено условие об обязанности спортсмена произвести в пользу работодателя денежную выплату в случае расторжения трудового договора по инициативе спортсмена (по собственному желанию) без уважительных причин, а также в случае расторжения трудового договора по инициативе работодателя по основаниям, которые относятся к дисциплинарным взысканиям ( часть третья статьи 192 настоящего Кодекса).</w:t>
      </w:r>
    </w:p>
    <w:p>
      <w:pPr>
        <w:spacing w:after="120"/>
        <w:ind w:firstLine="709"/>
      </w:pPr>
      <w:r>
        <w:rPr>
          <w:sz w:val="24"/>
        </w:rPr>
        <w:t xml:space="preserve">Размер денежной выплаты, предусмотренной частью третьей настоящей статьи, определяется трудовым договором.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28.07.2012 N 136-ФЗ)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Спортсмен обязан произвести в пользу работодателя денежную выплату, предусмотренную частью третьей настоящей статьи, в двухмесячный срок со дня расторжения трудового договора, если иное не предусмотрено трудовым договором.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28.07.2012 N 136-ФЗ)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348.12</dc:title>
  <dc:creator>АРБИТРАЖ! · arbi.ru</dc:creator>
  <cp:lastModifiedBy>АРБИТРАЖ!</cp:lastModifiedBy>
  <dcterms:created xsi:type="dcterms:W3CDTF">2026-10-23T06:36:15.767Z</dcterms:created>
</cp:coreProperties>
</file>