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349.2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240-ФЗ , от 28.12.2025 N 510-ФЗ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03.12.2012 N 231-ФЗ)</w:t>
      </w:r>
    </w:p>
    <w:p>
      <w:pPr>
        <w:spacing w:after="120"/>
        <w:ind w:firstLine="709"/>
      </w:pPr>
      <w:r>
        <w:rPr>
          <w:sz w:val="24"/>
        </w:rPr>
        <w:t xml:space="preserve">На работников государственных внебюджетных фондов Российской Федерации, иных организаций, созданных Российской Федерацией на основании федеральных законов, организаций, создаваемых для выполнения задач, поставленных перед федеральными государственными органами, в случаях и порядке , которые установлены Правительством Российской Федерации, распространяются ограничения, запреты и обязанности, установленные законодательством Российской Федерации о противодействии коррупции.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347-ФЗ , от 14.07.2022 N 240-ФЗ , от 28.12.2025 N 510-ФЗ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 государственных внебюджетных фондов Российской Федерации, иных организаций, созданных Российской Федерацией на основании федеральных законов, их супругам и несовершеннолетним детям в случаях, предусмотренных федеральным законом 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07.05.2013 N 102-ФЗ; в ред. Федеральных законов от 03.07.2016 N 347-ФЗ , от 14.07.2022 N 240-ФЗ , от 28.12.2025 N 510-ФЗ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работников государственных внебюджетных фондов Российской Федерации, иных организаций, созданных Российской Федерацией на основании федеральных законов, организаций, создаваемых для выполнения задач, поставленных перед федеральными государственными органами, в отношении которых применяются нормы настоящей статьи, распространяются положения частей 3 - 6 статьи 13 Федерального закона от 25 декабря 2008 года N 273-ФЗ "О противодействии коррупции".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10.07.2023 N 319-ФЗ; в ред. Федерального закона от 28.12.2025 N 510-ФЗ)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349.2</dc:title>
  <dc:creator>АРБИТРАЖ! · arbi.ru</dc:creator>
  <cp:lastModifiedBy>АРБИТРАЖ!</cp:lastModifiedBy>
  <dcterms:created xsi:type="dcterms:W3CDTF">2026-10-23T02:25:23.538Z</dcterms:created>
</cp:coreProperties>
</file>