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410</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61. Рассмотрение и разрешение коллективных трудовых споров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об объявлении забастовки принимается собранием (конференцией) работников организации (филиала, представительства или иного обособленного структурного подразделения), индивидуального предпринимателя по предложению представительного органа работников, ранее уполномоченного ими на разрешение коллективного трудового спора.</w:t>
      </w:r>
    </w:p>
    <w:p>
      <w:pPr>
        <w:spacing w:after="120"/>
        <w:ind w:firstLine="709"/>
      </w:pPr>
      <w:r>
        <w:rPr>
          <w:sz w:val="24"/>
        </w:rPr>
        <w:t xml:space="preserve">Решение об участии работников данного работодателя в забастовке, объявленной профессиональным союзом (объединением профессиональных союзов), принимается собранием (конференцией) работников данного работодателя без проведения примирительных процедур.</w:t>
      </w:r>
    </w:p>
    <w:p>
      <w:pPr>
        <w:spacing w:after="120"/>
        <w:ind w:firstLine="709"/>
      </w:pPr>
      <w:r>
        <w:rPr>
          <w:sz w:val="24"/>
        </w:rPr>
        <w:t xml:space="preserve">Собрание работников данного работодателя считается правомочным, если на нем присутствует более половины от общего числа работников. Конференция работников данного работодателя считается правомочной, если на ней присутствует не менее двух третей делегатов конференции.</w:t>
      </w:r>
    </w:p>
    <w:p>
      <w:pPr>
        <w:spacing w:after="120"/>
        <w:ind w:firstLine="709"/>
      </w:pPr>
      <w:r>
        <w:rPr>
          <w:sz w:val="24"/>
        </w:rPr>
        <w:t xml:space="preserve">(в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w:t>
      </w:r>
    </w:p>
    <w:p>
      <w:pPr>
        <w:spacing w:after="120"/>
        <w:ind w:firstLine="709"/>
      </w:pPr>
      <w:r>
        <w:rPr>
          <w:sz w:val="24"/>
        </w:rPr>
        <w:t xml:space="preserve">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120"/>
        <w:ind w:firstLine="709"/>
      </w:pPr>
      <w:r>
        <w:rPr>
          <w:sz w:val="24"/>
        </w:rPr>
        <w:t xml:space="preserve">В период рассмотрения коллективного трудового спора примирительной комиссией работниками может быть однократно проведена часовая предупредительная забастовка. Проведение предупредительной забастовки допускается при рассмотрении коллективного трудового спора на локальном уровне социального партнерства после трех календарных дней работы примирительной комиссии с предупреждением работодателя в письменной форме не позднее чем за два рабочих дня, а при рассмотрении коллективного трудового спора на иных уровнях социального партнерства - после четырех календарных дней работы примирительной комиссии с предупреждением работодателя в письменной форме не позднее чем за три рабочих дня.</w:t>
      </w:r>
    </w:p>
    <w:p>
      <w:pPr>
        <w:spacing w:after="120"/>
        <w:ind w:firstLine="709"/>
      </w:pPr>
      <w:r>
        <w:rPr>
          <w:sz w:val="24"/>
        </w:rPr>
        <w:t xml:space="preserve">(часть шестая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Кодексом .</w:t>
      </w:r>
    </w:p>
    <w:p>
      <w:pPr>
        <w:spacing w:after="120"/>
        <w:ind w:firstLine="709"/>
      </w:pPr>
      <w:r>
        <w:rPr>
          <w:sz w:val="24"/>
        </w:rPr>
        <w:t xml:space="preserve">О начале предстоящей забастовки работодатель должен быть предупрежден в письменной форме не позднее чем за пять рабочих дней. О начале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статьей 34 настоящего Кодекса, должны быть предупреждены в письменной форме не позднее чем за семь рабочих дней.</w:t>
      </w:r>
    </w:p>
    <w:p>
      <w:pPr>
        <w:spacing w:after="120"/>
        <w:ind w:firstLine="709"/>
      </w:pPr>
      <w:r>
        <w:rPr>
          <w:sz w:val="24"/>
        </w:rPr>
        <w:t xml:space="preserve">(часть восьмая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В решении об объявлении забастовки указываются:</w:t>
      </w:r>
    </w:p>
    <w:p>
      <w:pPr>
        <w:spacing w:after="120"/>
        <w:ind w:firstLine="709"/>
      </w:pPr>
      <w:r>
        <w:rPr>
          <w:sz w:val="24"/>
        </w:rPr>
        <w:t xml:space="preserve">перечень разногласий сторон коллективного трудового спора, являющихся основанием для объявления и проведения забастовки;</w:t>
      </w:r>
    </w:p>
    <w:p>
      <w:pPr>
        <w:spacing w:after="120"/>
        <w:ind w:firstLine="709"/>
      </w:pPr>
      <w:r>
        <w:rPr>
          <w:sz w:val="24"/>
        </w:rPr>
        <w:t xml:space="preserve">дата и время начала забастовки, предполагаемое количество участников. При этом забастовка не может быть начата позднее двух месяцев со дня принятия решения об объявлении забастовки;</w:t>
      </w:r>
    </w:p>
    <w:p>
      <w:pPr>
        <w:spacing w:after="120"/>
        <w:ind w:firstLine="709"/>
      </w:pPr>
      <w:r>
        <w:rPr>
          <w:sz w:val="24"/>
        </w:rPr>
        <w:t xml:space="preserve">(в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наименование органа, возглавляющего забастовку, состав представителей работников, уполномоченных на участие в примирительных процедурах;</w:t>
      </w:r>
    </w:p>
    <w:p>
      <w:pPr>
        <w:spacing w:after="120"/>
        <w:ind w:firstLine="709"/>
      </w:pPr>
      <w:r>
        <w:rPr>
          <w:sz w:val="24"/>
        </w:rPr>
        <w:t xml:space="preserve">предложения по минимуму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w:t>
      </w:r>
    </w:p>
    <w:p>
      <w:pPr>
        <w:spacing w:after="120"/>
        <w:ind w:firstLine="709"/>
      </w:pPr>
      <w:r>
        <w:rPr>
          <w:sz w:val="24"/>
        </w:rPr>
        <w:t xml:space="preserve">Работодатель предупреждает о предстоящей забастовке соответствующий государственный орган по урегулированию коллективных трудовых споров.</w:t>
      </w:r>
    </w:p>
    <w:p>
      <w:pPr>
        <w:spacing w:after="120"/>
        <w:ind w:firstLine="709"/>
      </w:pPr>
      <w:r>
        <w:rPr>
          <w:sz w:val="24"/>
        </w:rPr>
        <w:t xml:space="preserve">В случае, когда забастовка не была начата в срок, определенный решением об объявлении забастовки, дальнейшее разрешение коллективного трудового спора осуществляется в порядке, установленном статьей 401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410</dc:title>
  <dc:creator>АРБИТРАЖ! · arbi.ru</dc:creator>
  <cp:lastModifiedBy>АРБИТРАЖ!</cp:lastModifiedBy>
  <dcterms:created xsi:type="dcterms:W3CDTF">2026-10-24T01:09:01.385Z</dcterms:created>
</cp:coreProperties>
</file>