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6.1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30.04.2010 N 69-ФЗ)</w:t>
      </w:r>
    </w:p>
    <w:p>
      <w:pPr>
        <w:spacing w:after="120"/>
        <w:ind w:firstLine="709"/>
      </w:pPr>
      <w:r>
        <w:rPr>
          <w:sz w:val="24"/>
        </w:rPr>
        <w:t xml:space="preserve">1. Уголовное судопроизводство осуществляется в разумный срок .</w:t>
      </w:r>
    </w:p>
    <w:p>
      <w:pPr>
        <w:spacing w:after="120"/>
        <w:ind w:firstLine="709"/>
      </w:pPr>
      <w:r>
        <w:rPr>
          <w:sz w:val="24"/>
        </w:rPr>
        <w:t xml:space="preserve">2. Уголовное судопроизводство осуществляется в сроки, установленные настоящим Кодексом. Продление этих сроков допустимо в случаях и в порядке, которые предусмотрены настоящим Кодексом, но уголовное преследование, назначение наказания и прекращение уголовного преследования должны осуществляться в разумный срок.</w:t>
      </w:r>
    </w:p>
    <w:p>
      <w:pPr>
        <w:spacing w:after="120"/>
        <w:ind w:firstLine="709"/>
      </w:pPr>
      <w:r>
        <w:rPr>
          <w:sz w:val="24"/>
        </w:rPr>
        <w:t xml:space="preserve">3. При определении разумного срока уголовного судопроизводства, который включает в себя для лица, в отношении которого осуществляется уголовное преследование, период со дня начала осуществления уголовного преследования, а для потерпевшего или иного заинтересованного лица, которому деянием, запрещенным уголовным законом, причинен вред, период со дня подачи заявления, сообщения о преступлении до дня прекращения уголовного преследования или вынесения обвинительного приговора, учитываются такие обстоятельства, как своевременность обращения лица, которому деянием, запрещенным уголовным законом, причинен вред, с заявлением о преступлении, правовая и фактическая сложность материалов проверки сообщения о преступлении или уголовного дела, поведение участников уголовного судопроизводства, достаточность и эффективность действий суда, прокурора, руководителя следственного органа, следователя, органа дознания, начальника органа дознания, начальника подразделения дознания, дознавателя, производимых в целях своевременного осуществления уголовного преследования или рассмотрения уголовного дела, и общая продолжительность уголовного судопроизводства. Указанные обстоятельства учитываются за весь период длительности уголовного судопроизводства, определяемый в соответствии с данной нормой, в случае обращения лица с новым заявлением о присуждении компенсации за нарушение права на уголовное судопроизводство в разумный срок при продолжении производства по уголовному делу после принятия судом решения об удовлетворении ранее направленного заявления о присуждении компенсации за нарушение права на уголовное судопроизводство в разумный срок, поданного лицом до прекращения уголовного преследования или вступления в законную силу приговора в связи с тем, что продолжительность производства по уголовному делу превысила четыре года, или решения об отказе в удовлетворении такого заявления. При этом для подачи нового заявления о присуждении компенсации за нарушение права на уголовное судопроизводство в разумный срок обращение лица с заявлением об ускорении рассмотрения уголовного дела, предусмотренным частью пятой настоящей статьи, не требуется.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31.07.2020 N 243-ФЗ , от 05.12.2022 N 476-ФЗ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При определении разумного срока досудебного производства, который включает в себя период со дня подачи заявления, сообщения о преступлении до дня принятия решения о приостановлении предварительного расследования по уголовному делу по основанию, предусмотренному пунктом 1 части первой статьи 208 настоящего Кодекса, учитываются такие обстоятельства, как правовая и фактическая сложность уголовного дела, поведение потерпевшего и иных участников досудебного производства по уголовному делу, достаточность и эффективность действий прокурора, руководителя следственного органа, следователя, органа дознания, начальника органа дознания, начальника подразделения дознания, дознавателя, производимых в целях своевременного возбуждения уголовного дела, установления лица, подлежащего привлечению в качестве подозреваемого, обвиняемого в совершении преступления, а также общая продолжительность досудебного производства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21.07.2014 N 273-ФЗ; 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3.2. При определении разумного срока применения меры процессуального принуждения в виде наложения ареста на имущество лиц, не являющихся подозреваемыми, обвиняемыми или лицами, несущими по закону материальную ответственность за их действия, в ходе уголовного судопроизводства учитываются обстоятельства, указанные в части третьей настоящей статьи, а также общая продолжительность применения меры процессуального принуждения в виде наложения ареста на имущество в ходе уголовного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29.06.2015 N 190-ФЗ)</w:t>
      </w:r>
    </w:p>
    <w:p>
      <w:pPr>
        <w:spacing w:after="120"/>
        <w:ind w:firstLine="709"/>
      </w:pPr>
      <w:r>
        <w:rPr>
          <w:sz w:val="24"/>
        </w:rPr>
        <w:t xml:space="preserve">3.3. При определении разумного срока досудебного производства, который включает в себя период со дня подачи заявления, сообщения о преступлении до дня принятия решения об отказе в возбуждении уголовного дела либо о прекращении уголовного дела по основанию, предусмотренному пунктом 3 части первой статьи 24 настоящего Кодекса, учитываются такие обстоятельства, как своевременность обращения лица, которому деянием, запрещенным уголовным законом, причинен вред, с заявлением о преступлении, правовая и фактическая сложность материалов проверки сообщения о преступлении или материалов уголовного дела, поведение потерпевшего, лица, которому деянием, запрещенным уголовным законом, причинен вред, иных участников досудебного производства по уголовному делу, достаточность и эффективность действий прокурора, руководителя следственного органа, следователя, органа дознания, начальника органа дознания, начальника подразделения дознания, дознавателя, производимых в целях своевременного возбуждения уголовного дела, установления лица, подлежащего привлечению в качестве подозреваемого или обвиняемого в совершении преступления, а также общая продолжительность досудебного производства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(часть 3.3 введена Федеральным законом от 03.07.2016 N 331-ФЗ)</w:t>
      </w:r>
    </w:p>
    <w:p>
      <w:pPr>
        <w:spacing w:after="120"/>
        <w:ind w:firstLine="709"/>
      </w:pPr>
      <w:r>
        <w:rPr>
          <w:sz w:val="24"/>
        </w:rPr>
        <w:t xml:space="preserve">4. Обстоятельства, связанные с организацией работы органов дознания, следствия, прокуратуры и суда, а также рассмотрение уголовного дела различными инстанциями не может приниматься во внимание в качестве оснований для превышения разумных сроков осуществления уголовного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5. В случае если после поступления уголовного дела в суд дело длительное время не рассматривается и судебный процесс затягивается, заинтересованные лица вправе обратиться к председателю суда с заявлением об ускорении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6. Заявление об ускорении рассмотрения уголовного дела рассматривается председателем суда в срок не позднее 5 суток со дня поступления этого заявления в суд. По результатам рассмотрения заявления председатель суда выносит мотивированное постановление, в котором может быть установлен срок проведения судебного заседания по делу и (или) могут быть приняты иные процессуальные действия для ускорения рассмотрения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6.1</dc:title>
  <dc:creator>АРБИТРАЖ! · arbi.ru</dc:creator>
  <cp:lastModifiedBy>АРБИТРАЖ!</cp:lastModifiedBy>
  <dcterms:created xsi:type="dcterms:W3CDTF">2026-10-27T18:14:56.654Z</dcterms:created>
</cp:coreProperties>
</file>