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Основания отказа в возбуждении уголовного дела, прекращения уголовного дела и уголовного преследования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Суд, а также следователь с согласия руководителя следственного органа или дознаватель с согласия прокурора вправе прекратить уголовное преследование в отношении лица, подозреваемого или обвиняемого в совершении преступления небольшой или средней тяжести, в случаях, предусмотренных частью первой статьи 75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Прекращение уголовного преследования лица по уголовному делу о преступлении иной категории при деятельном раскаянии лица в совершенном преступлении осуществляется судом, а также следователем с согласия руководителя следственного органа или дознавателем с согласия прокурора только в случаях, специально предусмотренных соответствующими статьями Особенной части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 прекращения уголовного преследования лицу должны быть разъяснены основания его прекращения в соответствии с частями первой и второй настоящей статьи и право возражать против прекращения уголовного преследования.</w:t>
      </w:r>
    </w:p>
    <w:p>
      <w:pPr>
        <w:spacing w:after="120"/>
        <w:ind w:firstLine="709"/>
      </w:pPr>
      <w:r>
        <w:rPr>
          <w:sz w:val="24"/>
        </w:rPr>
        <w:t xml:space="preserve">4. Прекращение уголовного преследования по основаниям, указанным в части первой настоящей статьи, не допускается, если лицо, в отношении которого прекращается уголовное преследование, против этого возражает. В данном случае производство по уголовному делу продолжается в обычном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28</dc:title>
  <dc:creator>АРБИТРАЖ! · arbi.ru</dc:creator>
  <cp:lastModifiedBy>АРБИТРАЖ!</cp:lastModifiedBy>
  <dcterms:created xsi:type="dcterms:W3CDTF">2026-10-26T15:55:52.416Z</dcterms:created>
</cp:coreProperties>
</file>