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 дознания, дознаватель, следователь вправе задержать лицо по подозрению в совершении преступления, за которое может быть назначено наказание в виде лишения свободы, при наличии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когда это лицо застигнуто при совершении преступления или непосредственно после его совершения;</w:t>
      </w:r>
    </w:p>
    <w:p>
      <w:pPr>
        <w:spacing w:after="120"/>
        <w:ind w:firstLine="709"/>
      </w:pPr>
      <w:r>
        <w:rPr>
          <w:sz w:val="24"/>
        </w:rPr>
        <w:t xml:space="preserve">2) когда потерпевшие или очевидцы укажут на данное лицо как на совершившее преступление;</w:t>
      </w:r>
    </w:p>
    <w:p>
      <w:pPr>
        <w:spacing w:after="120"/>
        <w:ind w:firstLine="709"/>
      </w:pPr>
      <w:r>
        <w:rPr>
          <w:sz w:val="24"/>
        </w:rPr>
        <w:t xml:space="preserve">3) когда на этом лице или его одежде, при нем или в его жилище будут обнаружены явные следы преступления.</w:t>
      </w:r>
    </w:p>
    <w:p>
      <w:pPr>
        <w:spacing w:after="120"/>
        <w:ind w:firstLine="709"/>
      </w:pPr>
      <w:r>
        <w:rPr>
          <w:sz w:val="24"/>
        </w:rPr>
        <w:t xml:space="preserve">2. При наличии иных данных, дающих основание подозревать лицо в совершении преступления, оно может быть задержано, если это лицо пыталось скрыться, либо не имеет места жительства или места пребывания, либо не установлена его личность, либо если следователем с согласия руководителя следственного органа или дознавателем с согласия прокурора в суд направлено ходатайство об избрании в отношении указанного лица меры пресечения в виде заключения под стражу.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28.02.2025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 не может быть задержано по подозрению в совершении преступления, по которому истекли сроки давности уголовного преследования, за исключением случаев, если лицо подозревается или обвиняется в совершении преступления, наказуемого смертной казнью или пожизненным лишением свободы.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13.06.2023 N 220-ФЗ)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91</dc:title>
  <dc:creator>АРБИТРАЖ! · arbi.ru</dc:creator>
  <cp:lastModifiedBy>АРБИТРАЖ!</cp:lastModifiedBy>
  <dcterms:created xsi:type="dcterms:W3CDTF">2026-10-23T04:08:15.411Z</dcterms:created>
</cp:coreProperties>
</file>