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92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Задержание подозреваемого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доставления подозреваемого в орган дознания или к следователю в срок не более 3 часов должен быть составлен протокол задержания, в котором делается отметка о том, что подозреваемому разъяснены права, предусмотренные статьей 46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В случае, если защитник участвует в производстве по уголовному делу с момента фактического задержания подозреваемого, его участие в составлении протокола задержания обязательно.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30.12.2015 N 437-ФЗ)</w:t>
      </w:r>
    </w:p>
    <w:p>
      <w:pPr>
        <w:spacing w:after="120"/>
        <w:ind w:firstLine="709"/>
      </w:pPr>
      <w:r>
        <w:rPr>
          <w:sz w:val="24"/>
        </w:rPr>
        <w:t xml:space="preserve">2. В протоколе указываются дата и время составления протокола, дата, время, место, основания и мотивы задержания подозреваемого, результаты его личного обыска и другие обстоятельства его задержания. Протокол задержания подписывается лицом, его составившим, и подозреваемым.</w:t>
      </w:r>
    </w:p>
    <w:p>
      <w:pPr>
        <w:spacing w:after="120"/>
        <w:ind w:firstLine="709"/>
      </w:pPr>
      <w:r>
        <w:rPr>
          <w:sz w:val="24"/>
        </w:rPr>
        <w:t xml:space="preserve">3. О произведенном задержании орган дознания, дознаватель или следователь обязан сообщить прокурору в письменном виде в течение 12 часов с момента задержания подозреваемого.</w:t>
      </w:r>
    </w:p>
    <w:p>
      <w:pPr>
        <w:spacing w:after="120"/>
        <w:ind w:firstLine="709"/>
      </w:pPr>
      <w:r>
        <w:rPr>
          <w:sz w:val="24"/>
        </w:rPr>
        <w:t xml:space="preserve">4. Подозреваемый должен быть допрошен в соответствии с требованиями части второй статьи 46 , статей 189 и 190 настоящего Кодекса. До начала допроса подозреваемому по его просьбе обеспечивается свидание с защитником наедине и конфиденциально. В случае необходимости производства процессуальных действий с участием подозреваемого продолжительность свидания свыше 2 часов может быть ограничена дознавателем, следователем с обязательным предварительным уведомлением об этом подозреваемого и его защитника. В любом случае продолжительность свидания не может быть менее 2 часов.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24.07.2002 N 98-ФЗ , от 04.07.2003 N 92-ФЗ , от 05.06.2007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92</dc:title>
  <dc:creator>АРБИТРАЖ! · arbi.ru</dc:creator>
  <cp:lastModifiedBy>АРБИТРАЖ!</cp:lastModifiedBy>
  <dcterms:created xsi:type="dcterms:W3CDTF">2026-10-23T05:10:28.110Z</dcterms:created>
</cp:coreProperties>
</file>