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109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Меры пресечения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Содержание под стражей при расследовании преступлений не может превышать 2 месяца.</w:t>
      </w:r>
    </w:p>
    <w:p>
      <w:pPr>
        <w:spacing w:after="120"/>
        <w:ind w:firstLine="709"/>
      </w:pPr>
      <w:r>
        <w:rPr>
          <w:sz w:val="24"/>
        </w:rPr>
        <w:t xml:space="preserve">2. В случае невозможности закончить предварительное следствие в срок до 2 месяцев и при отсутствии оснований для изменения или отмены меры пресечения этот срок может быть продлен судьей районного суда или военного суда соответствующего уровня в порядке, установленном частью третьей статьи 108 настоящего Кодекса, на срок до 6 месяцев, за исключением случая, указанного в части второй.1 настоящей статьи. Дальнейшее продление срока может быть осуществлено в отношении лиц, обвиняемых в совершении тяжких и особо тяжких преступлений, только в случаях особой сложности уголовного дела и при наличии оснований для избрания этой меры пресечения судьей того же суда по ходатайству следователя, внесенному с согласия руководителя соответствующего следственного органа по субъекту Российской Федерации, иного приравненного к нему руководителя следственного органа либо по ходатайству дознавателя в случаях, предусмотренных частью пятой статьи 223 настоящего Кодекса, с согласия прокурора субъекта Российской Федерации или приравненного к нему военного прокурора, до 12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05.06.2007 N 87-ФЗ , от 03.12.2007 N 323-ФЗ , от 13.06.2023 N 217-ФЗ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В случае невозможности закончить предварительное следствие в срок до 2 месяцев и при отсутствии оснований для изменения или отмены меры пресечения в отношении подозреваемого или обвиняемого, указанных в части первой.1 статьи 108 настоящего Кодекса, этот срок может быть продлен судьей районного суда или военного суда соответствующего уровня по ходатайству следователя, внесенному с согласия руководителя соответствующего следственного органа по субъекту Российской Федерации, иного приравненного к нему руководителя следственного органа, до 6 месяцев.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13.06.2023 N 217-ФЗ)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3 - 7 ст. 109 данного документа см. Постановление КС РФ от 16.07.2015 N 23-П.</w:t>
      </w:r>
    </w:p>
    <w:p>
      <w:pPr>
        <w:spacing w:after="120"/>
        <w:ind w:firstLine="709"/>
      </w:pPr>
      <w:r>
        <w:rPr>
          <w:sz w:val="24"/>
        </w:rPr>
        <w:t xml:space="preserve">3. Срок содержания под стражей свыше 12 месяцев может быть продлен лишь в исключительных случаях в отношении лиц, обвиняемых в совершении особо тяжких преступлений, судьей суда, указанного в части третьей статьи 31 настоящего Кодекса, или военного суда соответствующего уровня по ходатайству следователя, внесенному с согласия в соответствии с подследственностью Председателя Следственного комитета Российской Федерации либо руководителя следственного органа соответствующего федерального органа исполнительной власти (при соответствующем федеральном органе исполнительной власти), до 18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05.06.2007 N 87-ФЗ , от 28.12.2010 N 404-ФЗ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Дальнейшее продление срока не допускается. Обвиняемый, содержащийся под стражей, подлежит немедленному освобождению, за исключением случаев, предусмотренных пунктом 1 части восьмой и частями восьмой.1 - восьмой.3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05.06.2012 N 53-ФЗ , от 19.02.2018 N 27-ФЗ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Материалы оконченного расследованием уголовного дела должны быть предъявлены обвиняемому, содержащемуся под стражей, и его защитнику не позднее чем за 30 суток до окончания предельного срока содержания под стражей, установленного частями второй и третьей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6. Если после окончания предварительного следствия материалы уголовного дела были предъявлены обвиняемому и его защитнику позднее чем за 30 суток до окончания предельного срока содержания под стражей, то по его истечении обвиняемый подлежит немедленному освобождению. При этом за обвиняемым и его защитником сохраняется право на ознакомление с материалами уголовного дела.</w:t>
      </w:r>
    </w:p>
    <w:p>
      <w:pPr>
        <w:spacing w:after="120"/>
        <w:ind w:firstLine="709"/>
      </w:pPr>
      <w:r>
        <w:rPr>
          <w:sz w:val="24"/>
        </w:rPr>
        <w:t xml:space="preserve">7. В случае, если после окончания предварительного следствия сроки для предъявления материалов данного уголовного дела обвиняемому и его защитнику, предусмотренные частью пятой настоящей статьи, были соблюдены, однако 30 суток для ознакомления с материалами уголовного дела им оказалось недостаточно, следователь с согласия руководителя следственного органа по субъекту Российской Федерации или приравненного к нему руководителя иного следственного органа вправе не позднее чем за 7 суток до истечения предельного срока содержания под стражей возбудить ходатайство о продлении этого срока перед судом, указанным в части третьей статьи 31 настоящего Кодекса, или военным судом соответствующего уровня. Если в производстве по уголовному делу участвует несколько обвиняемых, содержащихся под стражей, и хотя бы одному из них 30 суток оказалось недостаточно для ознакомления с материалами уголовного дела, то следователь вправе возбудить указанное ходатайство в отношении того обвиняемого или тех обвиняемых, которые ознакомились с материалами уголовного дела, если не отпала необходимость в применении к нему или к ним заключения под стражу и отсутствуют основания для избрания иной меры пресечения.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24.07.2002 N 98-ФЗ , от 04.07.2003 N 92-ФЗ , от 05.06.2007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Ходатайство о продлении срока содержания под стражей должно быть представлено в суд по месту производства предварительного расследования либо месту содержания обвиняемого под стражей не позднее чем за 7 суток до его истечения. В постановлении о возбуждении ходатайства излагаются сведения о следственных и иных процессуальных действиях, произведенных в период после избрания меры пресечения или последнего продления срока содержания обвиняемого под стражей, а также основания и мотивы дальнейшего продления срока содержания обвиняемого под стражей. Указанный в постановлении о возбуждении ходатайства срок, на который продлевается содержание обвиняемого под стражей, должен определяться исходя из объема следственных и иных процессуальных действий, приведенных в этом постановлении. Если одним из мотивов продления срока содержания обвиняемого под стражей является необходимость производства следственных и иных процессуальных действий, приведенных в предыдущих ходатайствах, то в постановлении о возбуждении ходатайства указываются причины, по которым эти действия не были произведены в установленные ранее сроки содержания обвиняемого под стражей. При этом необходимость дальнейшего производства следственных действий не может являться единственным и достаточным основанием для продления срока содержания под стражей. К указанному постановлению прилагается копия постановления о продлении по уголовному делу срока предварительного следствия или дознания. Судья не позднее чем через 5 суток со дня получения ходатайства на основании оценки приведенных в нем мотивов, а также с учетом правовой и фактической сложности материалов уголовного дела, общей продолжительности досудебного производства по уголовному делу, эффективности действий должностных лиц органов предварительного расследования и своевременности производства следственных и иных процессуальных действий принимает в порядке, предусмотренном частями четвертой , шестой , восьмой и одиннадцатой статьи 108 настоящего Кодекса,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13.06.2023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 продлении срока содержания под стражей на срок, необходимый для окончания ознакомления обвиняемого и его защитника с материалами уголовного дела, направления уголовного дела прокурору с обвинительным заключением, обвинительным актом, обвинительным постановлением или постановлением о направлении уголовного дела в суд для применения принудительной меры медицинского характера, а также для принятия прокурором и судом решений по поступившему уголовному делу, за исключением случая, предусмотренного частью шестой настоящей статьи. В постановлении о продлении срока содержания под стражей указывается дата, до которой продлевается срок содержания под стражей. Суд вправе продлить содержание под стражей на меньший срок, чем указано в постановлении о возбуждении ходатайства, если посчитает его достаточным для выполнения объема следственных и иных процессуальных действий, приведенных в этом постановлении. Продление срока содержания под стражей в случае, предусмотренном частью седьмой настоящей статьи, допускается каждый раз не более чем на 3 месяца;</w:t>
      </w:r>
    </w:p>
    <w:p>
      <w:pPr>
        <w:spacing w:after="120"/>
        <w:ind w:firstLine="709"/>
      </w:pPr>
      <w:r>
        <w:rPr>
          <w:sz w:val="24"/>
        </w:rPr>
        <w:t xml:space="preserve">2) об отказе в удовлетворении ходатайства следователя и освобождении обвиняемого из-под стражи. При отказе в удовлетворении ходатайства о продлении срока содержания под стражей в отношении обвиняемого судья по собственной инициативе вправе при наличии оснований, предусмотренных статьей 97 настоящего Кодекса, и с учетом обстоятельств, указанных в статье 99 настоящего Кодекса, избрать в отношении обвиняемого меру пресечения в виде запрета определенных действий, залога или домашнего ареста.</w:t>
      </w:r>
    </w:p>
    <w:p>
      <w:pPr>
        <w:spacing w:after="120"/>
        <w:ind w:firstLine="709"/>
      </w:pPr>
      <w:r>
        <w:rPr>
          <w:sz w:val="24"/>
        </w:rPr>
        <w:t xml:space="preserve">(часть 8 в ред. Федерального закона от 02.08.2019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8.1. По уголовному делу, направляемому прокурору с обвинительным заключением, обвинительным актом, обвинительным постановлением или постановлением о направлении уголовного дела в суд для применения принудительной меры медицинского характера, по ходатайству следователя или дознавателя, возбужденному в порядке, установленном частью третьей статьи 108 настоящего Кодекса и частью восьмой настоящей статьи, срок запрета определенных действий, срок домашнего ареста или срок содержания под стражей может быть продлен для обеспечения принятия прокурором, а также судом решений по поступившему уголовному делу на срок, продолжительность которого определяется с учетом сроков, предусмотренных частью первой статьи 221 , либо частью первой статьи 226 , либо частью первой статьи 226.8 , а также частью третьей статьи 227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19.02.2018 N 27-ФЗ , от 18.04.2018 N 72-ФЗ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8.2. В случае возвращения прокурором уголовного дела следователю в соответствии с пунктом 2 части первой статьи 221 или пунктом 2 части пятой статьи 439 настоящего Кодекса и обжалования данного решения следователем в соответствии с частью четвертой статьи 221 настоящего Кодекса, а также возвращения уголовного дела дознавателю в соответствии с пунктом 2 части первой статьи 226 , пунктом 2 или 3 части первой статьи 226.8 настоящего Кодекса и обжалования данного решения дознавателем в соответствии с частью четвертой статьи 226 или частью четвертой статьи 226.8 настоящего Кодекса по ходатайству следователя или дознавателя, возбужденному в порядке, установленном частью третьей статьи 108 настоящего Кодекса и частью восьмой настоящей статьи, срок запрета определенных действий, срок домашнего ареста или срок содержания под стражей может быть продлен для обеспечения принятия вышестоящим прокурором, а также судом решений по поступившему уголовному делу на срок, продолжительность которого определяется с учетом сроков, предусмотренных частью четвертой статьи 221 , либо частью четвертой статьи 226 , либо частью четвертой статьи 226.8 , а также частью третьей статьи 227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8.2 введена Федеральным законом от 19.02.2018 N 27-ФЗ; в ред. Федерального закона от 18.04.2018 N 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8.3. В случае, предусмотренном частью второй.1 статьи 221 настоящего Кодекса, по ходатайству прокурора, возбужденному перед судом в период досудебного производства не позднее чем за 7 суток до истечения срока запрета определенных действий, срока домашнего ареста или срока содержания под стражей, срок указанных мер пресечения может быть продлен до 30 суток.</w:t>
      </w:r>
    </w:p>
    <w:p>
      <w:pPr>
        <w:spacing w:after="120"/>
        <w:ind w:firstLine="709"/>
      </w:pPr>
      <w:r>
        <w:rPr>
          <w:sz w:val="24"/>
        </w:rPr>
        <w:t xml:space="preserve">(часть 8.3 введена Федеральным законом от 19.02.2018 N 27-ФЗ; в ред. Федерального закона от 18.04.2018 N 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В срок содержания под стражей в период досудебного производства включаются срок содержания под стражей в период предварительного расследования и срок содержания под стражей в период рассмотрения уголовного дела прокурором до принятия им одного из решений, предусмотренных частью первой статьи 221 , частью первой статьи 226 , частью первой статьи 226.8 и частью пятой статьи 439 настоящего Кодекса. Срок содержания под стражей в период предварительного расследования исчисляется с момента заключения подозреваемого, обвиняемого под стражу до направления уголовного дела прокурору с обвинительным заключением, обвинительным актом, обвинительным постановлением или постановлением о направлении уголовного дела в суд для применения принудительной меры медицинского характера.</w:t>
      </w:r>
    </w:p>
    <w:p>
      <w:pPr>
        <w:spacing w:after="120"/>
        <w:ind w:firstLine="709"/>
      </w:pPr>
      <w:r>
        <w:rPr>
          <w:sz w:val="24"/>
        </w:rPr>
        <w:t xml:space="preserve">(часть 9 в ред. Федерального закона от 19.02.2018 N 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10 ст. 109 см. Постановление КС РФ от 22.03.2005 N 4-П.</w:t>
      </w:r>
    </w:p>
    <w:p>
      <w:pPr>
        <w:spacing w:after="120"/>
        <w:ind w:firstLine="709"/>
      </w:pPr>
      <w:r>
        <w:rPr>
          <w:sz w:val="24"/>
        </w:rPr>
        <w:t xml:space="preserve">10. В срок содержания под стражей также засчитывается время:</w:t>
      </w:r>
    </w:p>
    <w:p>
      <w:pPr>
        <w:spacing w:after="120"/>
        <w:ind w:firstLine="709"/>
      </w:pPr>
      <w:r>
        <w:rPr>
          <w:sz w:val="24"/>
        </w:rPr>
        <w:t xml:space="preserve">1) на которое лицо было задержано в качестве подозреваемого;</w:t>
      </w:r>
    </w:p>
    <w:p>
      <w:pPr>
        <w:spacing w:after="120"/>
        <w:ind w:firstLine="709"/>
      </w:pPr>
      <w:r>
        <w:rPr>
          <w:sz w:val="24"/>
        </w:rPr>
        <w:t xml:space="preserve">1.1) запрета, предусмотренного пунктом 1 части шестой статьи 105.1 настоящего Кодекса, из расчета два дня его применения за один день содержания под стражей;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18.04.2018 N 72-ФЗ)</w:t>
      </w:r>
    </w:p>
    <w:p>
      <w:pPr>
        <w:spacing w:after="120"/>
        <w:ind w:firstLine="709"/>
      </w:pPr>
      <w:r>
        <w:rPr>
          <w:sz w:val="24"/>
        </w:rPr>
        <w:t xml:space="preserve">2) домашнего ареста;</w:t>
      </w:r>
    </w:p>
    <w:p>
      <w:pPr>
        <w:spacing w:after="120"/>
        <w:ind w:firstLine="709"/>
      </w:pPr>
      <w:r>
        <w:rPr>
          <w:sz w:val="24"/>
        </w:rPr>
        <w:t xml:space="preserve">3) принудительного нахождения в медицинской организации, оказывающей медицинскую помощь в стационарных условиях, или в медицинской организации, оказывающей психиатрическую помощь в стационарных условиях, по решению суда;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в течение которого лицо содержалось под стражей на территории иностранного государства по запросу об оказании правовой помощи или о выдаче его Российской Федерации в соответствии со статьей 460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11 ст. 109 см. Постановление КС РФ от 22.03.2005 N 4-П.</w:t>
      </w:r>
    </w:p>
    <w:p>
      <w:pPr>
        <w:spacing w:after="120"/>
        <w:ind w:firstLine="709"/>
      </w:pPr>
      <w:r>
        <w:rPr>
          <w:sz w:val="24"/>
        </w:rPr>
        <w:t xml:space="preserve">11. По истечении предельного срока содержания под стражей в случаях, предусмотренных пунктами 3 и 4 части десятой настоящей статьи, и при необходимости производства предварительного расследования либо в случае продолжения судебного разбирательства суд вправе продлить срок содержания лица под стражей в порядке, установленном настоящей статьей, но не более чем на 6 месяцев.</w:t>
      </w:r>
    </w:p>
    <w:p>
      <w:pPr>
        <w:spacing w:after="120"/>
        <w:ind w:firstLine="709"/>
      </w:pPr>
      <w:r>
        <w:rPr>
          <w:sz w:val="24"/>
        </w:rPr>
        <w:t xml:space="preserve">(часть одиннадцатая введена Федеральным законом от 04.07.2003 N 92-ФЗ; в ред. Федерального закона от 30.12.2021 N 500-ФЗ)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 . В случае повторного заключения под стражу подозреваемого или обвиняемого по тому же уголовному делу, а также по соединенному с ним или выделенному из него уголовному делу срок содержания под стражей исчисляется с учетом времени, проведенного подозреваемым, обвиняемым под стражей ранее.</w:t>
      </w:r>
    </w:p>
    <w:p>
      <w:pPr>
        <w:spacing w:after="120"/>
        <w:ind w:firstLine="709"/>
      </w:pPr>
      <w:r>
        <w:rPr>
          <w:sz w:val="24"/>
        </w:rPr>
        <w:t xml:space="preserve">13. Рассмотрение судом ходатайства о продлении срока содержания обвиняемого под стражей в его отсутствие не допускается, за исключением случаев нахождения обвиняемого на стационарной судебно-психиатрической экспертизе и иных обстоятельств, исключающих возможность его доставления в суд, что должно быть подтверждено соответствующими документами. При этом участие защитника обвиняемого в судебном заседании является обязательным.</w:t>
      </w:r>
    </w:p>
    <w:p>
      <w:pPr>
        <w:spacing w:after="120"/>
        <w:ind w:firstLine="709"/>
      </w:pPr>
      <w:r>
        <w:rPr>
          <w:sz w:val="24"/>
        </w:rPr>
        <w:t xml:space="preserve">(часть тринадцатая введена Федеральным законом от 04.07.2003 N 92-ФЗ)</w:t>
      </w:r>
    </w:p>
    <w:p>
      <w:pPr>
        <w:spacing w:after="120"/>
        <w:ind w:firstLine="709"/>
      </w:pPr>
      <w:r>
        <w:rPr>
          <w:sz w:val="24"/>
        </w:rPr>
        <w:t xml:space="preserve">14. В случае, предусмотренном частью тринадцатой настоящей статьи, судья выносит постановление о рассмотрении вопроса о продлении срока содержания под стражей в отсутствие обвиняемого с указанием причин, по которым присутствие обвиняемого невозможно.</w:t>
      </w:r>
    </w:p>
    <w:p>
      <w:pPr>
        <w:spacing w:after="120"/>
        <w:ind w:firstLine="709"/>
      </w:pPr>
      <w:r>
        <w:rPr>
          <w:sz w:val="24"/>
        </w:rPr>
        <w:t xml:space="preserve">(часть четырнадцатая введена Федеральным законом от 04.07.2003 N 92-ФЗ)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109</dc:title>
  <dc:creator>АРБИТРАЖ! · arbi.ru</dc:creator>
  <cp:lastModifiedBy>АРБИТРАЖ!</cp:lastModifiedBy>
  <dcterms:created xsi:type="dcterms:W3CDTF">2026-10-23T23:24:48.240Z</dcterms:created>
</cp:coreProperties>
</file>