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114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Иные меры процессуального принуждения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необходимости временного отстранения от должности подозреваемого или обвиняемого следователь с согласия руководителя следственного органа, а также дознаватель с согласия прокурора возбуждает перед судом по месту производства предварительного расследования соответствующее ходатайство, за исключением случая, предусмотренного частью пятой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04.07.2003 N 92-ФЗ , от 05.06.2007 N 87-ФЗ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течение 48 часов с момента поступления ходатайства судья выносит постановление о временном отстранении подозреваемого или обвиняемого от должности или об отказе в этом.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04.07.2003 N 92-ФЗ)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Постановление о временном отстранении подозреваемого или обвиняемого от должности направляется по месту его работы.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04.07.2003 N 92-ФЗ)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Временное отстранение подозреваемого или обвиняемого от должности отменяется на основании постановления дознавателя, следователя, когда в применении этой меры отпадает необходимость.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29.05.2002 N 58-ФЗ , от 04.07.2003 N 92-ФЗ , от 05.06.2007 N 87-ФЗ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В случае привлечения в качестве обвиняемого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 и предъявления ему обвинения в совершении тяжкого или особо тяжкого преступления Генеральный прокурор Российской Федерации направляет Президенту Российской Федерации представление о временном отстранении от должности указанного лица. Президент Российской Федерации в течение 48 часов с момента поступления представления принимает решение о временном отстранении указанного лица от должности либо об отказе в этом.</w:t>
      </w:r>
    </w:p>
    <w:p>
      <w:pPr>
        <w:spacing w:after="120"/>
        <w:ind w:firstLine="709"/>
      </w:pPr>
      <w:r>
        <w:rPr>
          <w:sz w:val="24"/>
        </w:rPr>
        <w:t xml:space="preserve">6. Временно отстраненный от должности подозреваемый или обвиняемый имеет право на ежемесячное пособие , которое выплачивается ему в соответствии с пунктом 8 части второй статьи 131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04.07.2003 N 92-ФЗ)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114</dc:title>
  <dc:creator>АРБИТРАЖ! · arbi.ru</dc:creator>
  <cp:lastModifiedBy>АРБИТРАЖ!</cp:lastModifiedBy>
  <dcterms:created xsi:type="dcterms:W3CDTF">2026-10-24T04:03:37.917Z</dcterms:created>
</cp:coreProperties>
</file>