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131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Процессуальные сроки. Процессуальные издержки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Процессуальными издержками являются связанные с уголовным судопроизводством расходы, которые возмещаются за счет средств федерального бюджета либо средств участников уголовного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14.02.2024 N 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 процессуальным издержкам относятся:</w:t>
      </w:r>
    </w:p>
    <w:p>
      <w:pPr>
        <w:spacing w:after="120"/>
        <w:ind w:firstLine="709"/>
      </w:pPr>
      <w:r>
        <w:rPr>
          <w:sz w:val="24"/>
        </w:rPr>
        <w:t xml:space="preserve">1) суммы, выплачиваемые потерпевшему, свидетелю, их законным представителям, эксперту, специалисту, переводчику, понятым, а также адвокату, участвующему в уголовном судопроизводстве по назначению дознавателя, следователя или суда, на покрытие расходов, связанных с явкой к месту производства процессуальных действий и проживанием (расходы на проезд, наем жилого помещения и дополнительные расходы, связанные с проживанием вне места жительства (суточные);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09.03.2010 N 20-ФЗ , от 14.02.2024 N 9-ФЗ , от 28.02.2025 N 13-ФЗ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суммы, выплачиваемые потерпевшему на покрытие расходов , связанных с выплатой вознаграждения представителю потерпевшего;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28.12.2013 N 432-ФЗ)</w:t>
      </w:r>
    </w:p>
    <w:p>
      <w:pPr>
        <w:spacing w:after="120"/>
        <w:ind w:firstLine="709"/>
      </w:pPr>
      <w:r>
        <w:rPr>
          <w:sz w:val="24"/>
        </w:rPr>
        <w:t xml:space="preserve">2) суммы, выплачиваемые работающим и имеющим постоянную заработную плату потерпевшему, свидетелю, их законным представителям, понятым в возмещение недополученной ими заработной платы за время, затраченное ими в связи с вызовом в орган дознания, к следователю, прокурору или в суд;</w:t>
      </w:r>
    </w:p>
    <w:p>
      <w:pPr>
        <w:spacing w:after="120"/>
        <w:ind w:firstLine="709"/>
      </w:pPr>
      <w:r>
        <w:rPr>
          <w:sz w:val="24"/>
        </w:rPr>
        <w:t xml:space="preserve">3) суммы, выплачиваемые не имеющим постоянной заработной платы потерпевшему, свидетелю, их законным представителям, понятым за отвлечение их от обычных занятий;</w:t>
      </w:r>
    </w:p>
    <w:p>
      <w:pPr>
        <w:spacing w:after="120"/>
        <w:ind w:firstLine="709"/>
      </w:pPr>
      <w:r>
        <w:rPr>
          <w:sz w:val="24"/>
        </w:rPr>
        <w:t xml:space="preserve">4) вознаграждение, выплачиваемое эксперту, переводчику, специалисту за исполнение ими своих обязанностей в ходе уголовного судопроизводства, за исключением случаев, когда эти обязанности исполнялись ими в порядке служебного задания;</w:t>
      </w:r>
    </w:p>
    <w:p>
      <w:pPr>
        <w:spacing w:after="120"/>
        <w:ind w:firstLine="709"/>
      </w:pPr>
      <w:r>
        <w:rPr>
          <w:sz w:val="24"/>
        </w:rPr>
        <w:t xml:space="preserve">5) суммы, выплачиваемые адвокату за оказание им юридической помощи в случае участия адвоката в уголовном судопроизводстве по назначению;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Финансовое обеспечение расходных обязательств по исполнению п. 6 ч. 2 ст. 131 осуществляется за счет бюджетных средств (ФЗ от 07.06.2013 N 122-ФЗ ).</w:t>
      </w:r>
    </w:p>
    <w:p>
      <w:pPr>
        <w:spacing w:after="120"/>
        <w:ind w:firstLine="709"/>
      </w:pPr>
      <w:r>
        <w:rPr>
          <w:sz w:val="24"/>
        </w:rPr>
        <w:t xml:space="preserve">6) суммы , израсходованные на демонтаж, хранение, пересылку и перевозку (транспортировку) вещественных доказательств, а также на перевозку (транспортировку) трупов и их частей;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07.06.2013 N 122-ФЗ , от 31.12.2014 N 494-ФЗ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суммы, израсходованные на производство судебной экспертизы в экспертных учреждениях;</w:t>
      </w:r>
    </w:p>
    <w:p>
      <w:pPr>
        <w:spacing w:after="120"/>
        <w:ind w:firstLine="709"/>
      </w:pPr>
      <w:r>
        <w:rPr>
          <w:sz w:val="24"/>
        </w:rPr>
        <w:t xml:space="preserve">8) ежемесячное государственное пособие в размере прожиточного минимума трудоспособного населения в целом по Российской Федерации, выплачиваемое обвиняемому, временно отстраненному от должности в порядке, установленном частью первой статьи 114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07.06.2013 N 122-ФЗ)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иные расходы, понесенные в ходе уголовного судопроизводства и предусмотренные настоящим Кодексом;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14.02.2024 N 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суммы, связанные с уведомлением близких родственников, родственников или близких лиц подозреваемого о его задержании и месте нахождения.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30.12.2015 N 437-ФЗ)</w:t>
      </w:r>
    </w:p>
    <w:p>
      <w:pPr>
        <w:spacing w:after="120"/>
        <w:ind w:firstLine="709"/>
      </w:pPr>
      <w:r>
        <w:rPr>
          <w:sz w:val="24"/>
        </w:rPr>
        <w:t xml:space="preserve">3. Суммы, указанные в части второй настоящей статьи, выплачиваются по постановлению дознавателя, следователя, прокурора или судьи либо по определению суда.</w:t>
      </w:r>
    </w:p>
    <w:p>
      <w:pPr>
        <w:spacing w:after="120"/>
        <w:ind w:firstLine="709"/>
      </w:pPr>
      <w:r>
        <w:rPr>
          <w:sz w:val="24"/>
        </w:rPr>
        <w:t xml:space="preserve">4. Порядок и размеры возмещения процессуальных издержек, за исключением размеров процессуальных издержек, предусмотренных пунктами 2 и 8 части второй настоящей статьи,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03.03.2006 N 33-ФЗ)</w:t>
      </w:r>
    </w:p>
    <w:p>
      <w:pPr>
        <w:spacing w:after="120"/>
        <w:ind w:firstLine="709"/>
      </w:pPr>
      <w:r>
        <w:rPr>
          <w:sz w:val="24"/>
        </w:rPr>
        <w:t xml:space="preserve">5. В случаях, установленных настоящим Кодексом, размеры процессуальных издержек, предусмотренных пунктом 1.1 части второй настоящей статьи, определяются судом.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11.06.2022 N 181-ФЗ)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131</dc:title>
  <dc:creator>АРБИТРАЖ! · arbi.ru</dc:creator>
  <cp:lastModifiedBy>АРБИТРАЖ!</cp:lastModifiedBy>
  <dcterms:created xsi:type="dcterms:W3CDTF">2026-10-24T23:45:17.472Z</dcterms:created>
</cp:coreProperties>
</file>