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140</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19. Поводы и основание для возбуждения уголовного дела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Поводами для возбуждения уголовного дела служат:</w:t>
      </w:r>
    </w:p>
    <w:p>
      <w:pPr>
        <w:spacing w:after="120"/>
        <w:ind w:firstLine="709"/>
      </w:pPr>
      <w:r>
        <w:rPr>
          <w:sz w:val="24"/>
        </w:rPr>
        <w:t xml:space="preserve">1) заявление о преступлении;</w:t>
      </w:r>
    </w:p>
    <w:p>
      <w:pPr>
        <w:spacing w:after="120"/>
        <w:ind w:firstLine="709"/>
      </w:pPr>
      <w:r>
        <w:rPr>
          <w:sz w:val="24"/>
        </w:rPr>
        <w:t xml:space="preserve">2) явка с повинной ;</w:t>
      </w:r>
    </w:p>
    <w:p>
      <w:pPr>
        <w:spacing w:after="120"/>
        <w:ind w:firstLine="709"/>
      </w:pPr>
      <w:r>
        <w:rPr>
          <w:sz w:val="24"/>
        </w:rPr>
        <w:t xml:space="preserve">3) сообщение о совершенном или готовящемся преступлении, полученное из иных источников;</w:t>
      </w:r>
    </w:p>
    <w:p>
      <w:pPr>
        <w:spacing w:after="120"/>
        <w:ind w:firstLine="709"/>
      </w:pPr>
      <w:r>
        <w:rPr>
          <w:sz w:val="24"/>
        </w:rPr>
        <w:t xml:space="preserve">4)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p>
      <w:pPr>
        <w:spacing w:after="120"/>
        <w:ind w:firstLine="709"/>
      </w:pPr>
      <w:r>
        <w:rPr>
          <w:sz w:val="24"/>
        </w:rPr>
        <w:t xml:space="preserve">(п. 4 введен Федеральным законом от 28.12.2010 N 404-ФЗ)</w:t>
      </w:r>
    </w:p>
    <w:p>
      <w:pPr>
        <w:spacing w:after="120"/>
        <w:ind w:firstLine="709"/>
      </w:pPr>
      <w:r>
        <w:rPr>
          <w:sz w:val="24"/>
        </w:rPr>
        <w:t xml:space="preserve">1.1. Утратил силу. - Федеральный закон от 22.10.2014 N 308-ФЗ.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27.12.2018 N 530-ФЗ.</w:t>
      </w:r>
    </w:p>
    <w:p>
      <w:pPr>
        <w:spacing w:after="120"/>
        <w:ind w:firstLine="709"/>
      </w:pPr>
      <w:r>
        <w:rPr>
          <w:sz w:val="24"/>
        </w:rPr>
        <w:t xml:space="preserve">(см. текст в предыдущей редакции )</w:t>
      </w:r>
    </w:p>
    <w:p>
      <w:pPr>
        <w:spacing w:after="120"/>
        <w:ind w:firstLine="709"/>
      </w:pPr>
      <w:r>
        <w:rPr>
          <w:sz w:val="24"/>
        </w:rPr>
        <w:t xml:space="preserve">1.3. Поводом для возбуждения уголовного дела о преступлениях, предусмотренных статьями 198 - 199.2 Уголовного кодекса Российской Федерации, служат только материалы, которые направлены налоговыми органами в соответствии с законодательством о налогах и сборах для решения вопроса о возбуждении уголовного дела.</w:t>
      </w:r>
    </w:p>
    <w:p>
      <w:pPr>
        <w:spacing w:after="120"/>
        <w:ind w:firstLine="709"/>
      </w:pPr>
      <w:r>
        <w:rPr>
          <w:sz w:val="24"/>
        </w:rPr>
        <w:t xml:space="preserve">(часть 1.3 введена Федеральным законом от 09.03.2022 N 51-ФЗ)</w:t>
      </w:r>
    </w:p>
    <w:p>
      <w:pPr>
        <w:spacing w:after="120"/>
        <w:ind w:firstLine="709"/>
      </w:pPr>
      <w:r>
        <w:rPr>
          <w:sz w:val="24"/>
        </w:rPr>
        <w:t xml:space="preserve">2. Основанием для возбуждения уголовного дела является наличие достаточных данных, указывающих на признаки преступления.</w:t>
      </w:r>
    </w:p>
    <w:p>
      <w:pPr>
        <w:spacing w:after="120"/>
        <w:ind w:firstLine="709"/>
      </w:pPr>
      <w:r>
        <w:rPr>
          <w:sz w:val="24"/>
        </w:rPr>
        <w:t xml:space="preserve">3. Не могут служить поводом для возбуждения уголовного дела факт представления специальной декларации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а также сведения, содержащиеся в указанной декларации и документах и (или) сведениях, прилагаемых к указанной декларации.</w:t>
      </w:r>
    </w:p>
    <w:p>
      <w:pPr>
        <w:spacing w:after="120"/>
        <w:ind w:firstLine="709"/>
      </w:pPr>
      <w:r>
        <w:rPr>
          <w:sz w:val="24"/>
        </w:rPr>
        <w:t xml:space="preserve">(часть 3 введена Федеральным законом от 27.12.2019 N 498-ФЗ)</w:t>
      </w:r>
    </w:p>
    <w:p>
      <w:pPr>
        <w:spacing w:after="120"/>
        <w:ind w:firstLine="709"/>
      </w:pPr>
      <w:r>
        <w:rPr>
          <w:sz w:val="24"/>
        </w:rPr>
        <w:t xml:space="preserve">4. Не может служить основанием для возбуждения уголовных дел о преступлениях, предусмотренных статьями 228.1 и 228.4 Уголовного кодекса Российской Федерации в части незаконного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сам факт нахождения лица в состоянии наркотического опьянения или обнаружения в теле человека наркотических средств, психотропных веществ или их аналогов в отсутствие достаточных данных, указывающих на факт их передачи в нарушение положений Федерального закона от 8 января 1998 года N 3-ФЗ "О наркотических средствах и психотропных веществах".</w:t>
      </w:r>
    </w:p>
    <w:p>
      <w:pPr>
        <w:spacing w:after="120"/>
        <w:ind w:firstLine="709"/>
      </w:pPr>
      <w:r>
        <w:rPr>
          <w:sz w:val="24"/>
        </w:rPr>
        <w:t xml:space="preserve">(часть 4 введена Федеральным законом от 05.04.2021 N 67-ФЗ)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140</dc:title>
  <dc:creator>АРБИТРАЖ! · arbi.ru</dc:creator>
  <cp:lastModifiedBy>АРБИТРАЖ!</cp:lastModifiedBy>
  <dcterms:created xsi:type="dcterms:W3CDTF">2026-10-26T15:13:06.691Z</dcterms:created>
</cp:coreProperties>
</file>