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171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23. Привлечение в качестве обвиняемого. Предъявление обвинения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достаточных доказательств, дающих основания для обвинения лица в совершении преступления, следователь выносит постановление о привлечении данного лица в качестве обвиняемого.</w:t>
      </w:r>
    </w:p>
    <w:p>
      <w:pPr>
        <w:spacing w:after="120"/>
        <w:ind w:firstLine="709"/>
      </w:pPr>
      <w:r>
        <w:rPr>
          <w:sz w:val="24"/>
        </w:rPr>
        <w:t xml:space="preserve">2. В постановлении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дата и место его составления;</w:t>
      </w:r>
    </w:p>
    <w:p>
      <w:pPr>
        <w:spacing w:after="120"/>
        <w:ind w:firstLine="709"/>
      </w:pPr>
      <w:r>
        <w:rPr>
          <w:sz w:val="24"/>
        </w:rPr>
        <w:t xml:space="preserve">2) кем составлено постановление;</w:t>
      </w:r>
    </w:p>
    <w:p>
      <w:pPr>
        <w:spacing w:after="120"/>
        <w:ind w:firstLine="709"/>
      </w:pPr>
      <w:r>
        <w:rPr>
          <w:sz w:val="24"/>
        </w:rPr>
        <w:t xml:space="preserve">3) фамилия, имя и отчество лица, привлекаемого в качестве обвиняемого, число, месяц, год и место его рождения;</w:t>
      </w:r>
    </w:p>
    <w:p>
      <w:pPr>
        <w:spacing w:after="120"/>
        <w:ind w:firstLine="709"/>
      </w:pPr>
      <w:r>
        <w:rPr>
          <w:sz w:val="24"/>
        </w:rPr>
        <w:t xml:space="preserve">4) описание преступления с указанием времени, места его совершения, а также иных обстоятельств, подлежащих доказыванию в соответствии с пунктами 1 - 4 части первой статьи 73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пункт, часть, статья Уголовного кодекса Российской Федерации, предусматривающие ответственность за данное преступление;</w:t>
      </w:r>
    </w:p>
    <w:p>
      <w:pPr>
        <w:spacing w:after="120"/>
        <w:ind w:firstLine="709"/>
      </w:pPr>
      <w:r>
        <w:rPr>
          <w:sz w:val="24"/>
        </w:rPr>
        <w:t xml:space="preserve">6) решение о привлечении лица в качестве обвиняемого по расследуемому уголовному делу.</w:t>
      </w:r>
    </w:p>
    <w:p>
      <w:pPr>
        <w:spacing w:after="120"/>
        <w:ind w:firstLine="709"/>
      </w:pPr>
      <w:r>
        <w:rPr>
          <w:sz w:val="24"/>
        </w:rPr>
        <w:t xml:space="preserve">3. При обвинении лица в совершении нескольких преступлений, предусмотренных разными пунктами, частями, статьями Уголовного кодекса Российской Федерации, в постановлении о привлечении его в качестве обвиняемого должно быть указано, какие деяния вменяются ему по каждой из этих норм уголовного закона.</w:t>
      </w:r>
    </w:p>
    <w:p>
      <w:pPr>
        <w:spacing w:after="120"/>
        <w:ind w:firstLine="709"/>
      </w:pPr>
      <w:r>
        <w:rPr>
          <w:sz w:val="24"/>
        </w:rPr>
        <w:t xml:space="preserve">4. При привлечении по одному уголовному делу в качестве обвиняемых нескольких лиц постановление о привлечении в качестве обвиняемого выносится в отношении каждого из них.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171</dc:title>
  <dc:creator>АРБИТРАЖ! · arbi.ru</dc:creator>
  <cp:lastModifiedBy>АРБИТРАЖ!</cp:lastModifiedBy>
  <dcterms:created xsi:type="dcterms:W3CDTF">2026-10-26T09:33:30.793Z</dcterms:created>
</cp:coreProperties>
</file>