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173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23. Привлечение в качестве обвиняемого. Предъявление обвинения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Следователь допрашивает обвиняемого немедленно после предъявления ему обвинения с соблюдением требований пункта 9 части четвертой статьи 47 и части третьей статьи 50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В начале допроса следователь выясняет у обвиняемого, признает ли он себя виновным, желает ли дать показания по существу предъявленного обвинения и на каком языке. В случае отказа обвиняемого от дачи показаний следователь делает соответствующую запись в протоколе его допроса.</w:t>
      </w:r>
    </w:p>
    <w:p>
      <w:pPr>
        <w:spacing w:after="120"/>
        <w:ind w:firstLine="709"/>
      </w:pPr>
      <w:r>
        <w:rPr>
          <w:sz w:val="24"/>
        </w:rPr>
        <w:t xml:space="preserve">3. Допрос проводится в порядке, установленном статьей 189 настоящего Кодекса, с изъятиями, установленными настоящей статьей.</w:t>
      </w:r>
    </w:p>
    <w:p>
      <w:pPr>
        <w:spacing w:after="120"/>
        <w:ind w:firstLine="709"/>
      </w:pPr>
      <w:r>
        <w:rPr>
          <w:sz w:val="24"/>
        </w:rPr>
        <w:t xml:space="preserve">4. Повторный допрос обвиняемого по тому же обвинению в случае его отказа от дачи показаний на первом допросе может проводиться только по просьбе самого обвиняемого.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173</dc:title>
  <dc:creator>АРБИТРАЖ! · arbi.ru</dc:creator>
  <cp:lastModifiedBy>АРБИТРАЖ!</cp:lastModifiedBy>
  <dcterms:created xsi:type="dcterms:W3CDTF">2026-10-26T07:40:44.661Z</dcterms:created>
</cp:coreProperties>
</file>